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12BD556F" w14:textId="2FAD88ED" w:rsidR="00A2208A" w:rsidRPr="00E446E8" w:rsidRDefault="00A2208A" w:rsidP="00A2208A">
      <w:pPr>
        <w:ind w:left="2160" w:hanging="2160"/>
        <w:rPr>
          <w:b/>
        </w:rPr>
      </w:pPr>
      <w:r w:rsidRPr="00E446E8">
        <w:rPr>
          <w:b/>
        </w:rPr>
        <w:t>Title:</w:t>
      </w:r>
      <w:r w:rsidRPr="00E446E8">
        <w:rPr>
          <w:b/>
        </w:rPr>
        <w:tab/>
      </w:r>
      <w:r w:rsidR="008829FA" w:rsidRPr="00E446E8">
        <w:t xml:space="preserve">Discussion on test point selection for </w:t>
      </w:r>
      <w:r w:rsidR="000C06D8">
        <w:t xml:space="preserve">EVM equalizer spectrum flatness </w:t>
      </w:r>
      <w:r w:rsidR="008829FA" w:rsidRPr="00E446E8">
        <w:t>in FR1</w:t>
      </w:r>
    </w:p>
    <w:p w14:paraId="3A8C349E" w14:textId="77777777" w:rsidR="00A2208A" w:rsidRPr="00E446E8" w:rsidRDefault="00A2208A" w:rsidP="00A2208A">
      <w:pPr>
        <w:rPr>
          <w:sz w:val="18"/>
          <w:szCs w:val="18"/>
        </w:rPr>
      </w:pPr>
      <w:r w:rsidRPr="00E446E8">
        <w:rPr>
          <w:b/>
        </w:rPr>
        <w:t>Document for:</w:t>
      </w:r>
      <w:r w:rsidRPr="00E446E8">
        <w:tab/>
        <w:t>Endorsement</w:t>
      </w:r>
    </w:p>
    <w:p w14:paraId="7CA60390" w14:textId="77777777" w:rsidR="00B81FC7" w:rsidRPr="00E446E8" w:rsidRDefault="00B81FC7" w:rsidP="00B81FC7">
      <w:pPr>
        <w:pStyle w:val="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0" w:name="OLE_LINK10"/>
      <w:bookmarkStart w:id="1"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2F323290" w:rsidR="00E446E8" w:rsidRPr="00E446E8" w:rsidRDefault="00E446E8" w:rsidP="00E446E8">
      <w:pPr>
        <w:jc w:val="both"/>
      </w:pPr>
      <w:r w:rsidRPr="00E446E8">
        <w:t xml:space="preserve">In this contribution the selection of frequency, channel BW, SCS, RB allocation and waveform for the </w:t>
      </w:r>
      <w:r w:rsidR="000C06D8">
        <w:t>EVM equalizer spectrum flatness</w:t>
      </w:r>
      <w:r w:rsidRPr="00E446E8">
        <w:t xml:space="preserve"> test case is analyzed.</w:t>
      </w:r>
    </w:p>
    <w:p w14:paraId="59D92B3E" w14:textId="238EFAE2" w:rsidR="00FC45FA" w:rsidRPr="00E446E8" w:rsidRDefault="00725DCB" w:rsidP="00FC45FA">
      <w:pPr>
        <w:pStyle w:val="1"/>
        <w:rPr>
          <w:rFonts w:cs="Arial"/>
          <w:lang w:val="en-US"/>
        </w:rPr>
      </w:pPr>
      <w:r>
        <w:rPr>
          <w:lang w:val="en-US"/>
        </w:rPr>
        <w:t>Discussion</w:t>
      </w:r>
    </w:p>
    <w:p w14:paraId="198C626B" w14:textId="7420C708" w:rsidR="00E446E8" w:rsidRDefault="00725DCB" w:rsidP="008829FA">
      <w:pPr>
        <w:rPr>
          <w:lang w:eastAsia="en-US"/>
        </w:rPr>
      </w:pPr>
      <w:r>
        <w:rPr>
          <w:lang w:eastAsia="en-US"/>
        </w:rPr>
        <w:t xml:space="preserve">The </w:t>
      </w:r>
      <w:r w:rsidR="000C06D8">
        <w:rPr>
          <w:lang w:eastAsia="en-US"/>
        </w:rPr>
        <w:t>EVM equalizer spectrum flatness</w:t>
      </w:r>
      <w:r w:rsidR="00B848EE">
        <w:rPr>
          <w:lang w:eastAsia="en-US"/>
        </w:rPr>
        <w:t xml:space="preserve"> </w:t>
      </w:r>
      <w:r w:rsidR="000C06D8">
        <w:rPr>
          <w:lang w:eastAsia="en-US"/>
        </w:rPr>
        <w:t xml:space="preserve">is a measure for the ripple inside the transmission bandwidth of an UE </w:t>
      </w:r>
      <w:r>
        <w:rPr>
          <w:lang w:eastAsia="en-US"/>
        </w:rPr>
        <w:t xml:space="preserve">and </w:t>
      </w:r>
      <w:r w:rsidR="000C06D8">
        <w:rPr>
          <w:lang w:eastAsia="en-US"/>
        </w:rPr>
        <w:t>is</w:t>
      </w:r>
      <w:r>
        <w:rPr>
          <w:lang w:eastAsia="en-US"/>
        </w:rPr>
        <w:t xml:space="preserve"> defined in </w:t>
      </w:r>
      <w:r w:rsidR="00E446E8">
        <w:rPr>
          <w:lang w:eastAsia="en-US"/>
        </w:rPr>
        <w:t>section 6.4.2.</w:t>
      </w:r>
      <w:r w:rsidR="000C06D8">
        <w:rPr>
          <w:lang w:eastAsia="en-US"/>
        </w:rPr>
        <w:t>4</w:t>
      </w:r>
      <w:r w:rsidR="00E446E8">
        <w:rPr>
          <w:lang w:eastAsia="en-US"/>
        </w:rPr>
        <w:t xml:space="preserve"> and Annex F Trans</w:t>
      </w:r>
      <w:r w:rsidR="00062ECE">
        <w:rPr>
          <w:lang w:eastAsia="en-US"/>
        </w:rPr>
        <w:t>mit Modulation of TS 38.101-1 [1</w:t>
      </w:r>
      <w:r w:rsidR="00E446E8">
        <w:rPr>
          <w:lang w:eastAsia="en-US"/>
        </w:rPr>
        <w:t>].</w:t>
      </w:r>
    </w:p>
    <w:p w14:paraId="6762A125" w14:textId="6D47C15C" w:rsidR="00E446E8" w:rsidRDefault="00E446E8" w:rsidP="008829FA">
      <w:pPr>
        <w:rPr>
          <w:lang w:eastAsia="en-US"/>
        </w:rPr>
      </w:pPr>
      <w:r>
        <w:rPr>
          <w:lang w:eastAsia="en-US"/>
        </w:rPr>
        <w:t>The minimum requirement is specified as follows:</w:t>
      </w:r>
    </w:p>
    <w:p w14:paraId="59D360C3" w14:textId="77777777" w:rsidR="000C06D8" w:rsidRPr="000C06D8" w:rsidRDefault="000C06D8" w:rsidP="000C06D8">
      <w:pPr>
        <w:shd w:val="clear" w:color="auto" w:fill="E7E6E6"/>
        <w:spacing w:after="180" w:line="240" w:lineRule="auto"/>
        <w:rPr>
          <w:i/>
          <w:sz w:val="20"/>
          <w:szCs w:val="20"/>
          <w:lang w:val="en-GB" w:eastAsia="de-DE"/>
        </w:rPr>
      </w:pPr>
      <w:bookmarkStart w:id="2" w:name="_Toc518915438"/>
      <w:bookmarkStart w:id="3" w:name="_Toc518915436"/>
      <w:bookmarkStart w:id="4" w:name="_Hlk497415844"/>
      <w:r w:rsidRPr="000C06D8">
        <w:rPr>
          <w:i/>
          <w:sz w:val="20"/>
          <w:szCs w:val="20"/>
          <w:lang w:val="en-GB" w:eastAsia="de-DE"/>
        </w:rPr>
        <w:t>6.4.2.4</w:t>
      </w:r>
      <w:r w:rsidRPr="000C06D8">
        <w:rPr>
          <w:i/>
          <w:sz w:val="20"/>
          <w:szCs w:val="20"/>
          <w:lang w:val="en-GB" w:eastAsia="de-DE"/>
        </w:rPr>
        <w:tab/>
        <w:t>EVM equalizer spectrum flatness</w:t>
      </w:r>
      <w:bookmarkEnd w:id="2"/>
    </w:p>
    <w:p w14:paraId="1D33F05C"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The zero-forcing equalizer correction applied in the EVM measurement process (as described in Annex F) must meet a spectral flatness requirement for the EVM measurement to be valid. The EVM equalizer spectrum flatness is defined in terms of the maximum peak-to-peak ripple of the equalizer coefficients (dB) across the allocated uplink block. The basic measurement interval is the same as for EVM.</w:t>
      </w:r>
    </w:p>
    <w:p w14:paraId="6C98B2E4"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For shaped Pi/2-BPSK modulated waveforms, the minimum requirements are TBD.</w:t>
      </w:r>
    </w:p>
    <w:p w14:paraId="3913BAE2"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For unshaped modulated waveforms, 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6.4.2.4-1).</w:t>
      </w:r>
    </w:p>
    <w:p w14:paraId="44F532DD"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The EVM equalizer spectral flatness shall not exceed the values specified in Table 6.4.2.4-2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6.4.2.4-1).</w:t>
      </w:r>
    </w:p>
    <w:p w14:paraId="0DAD1C0F"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 xml:space="preserve">Table 6.4.2.4-1: Requirements for EVM equalizer spectrum flatness for unshaped modulations (normal </w:t>
      </w:r>
      <w:proofErr w:type="gramStart"/>
      <w:r w:rsidRPr="000C06D8">
        <w:rPr>
          <w:i/>
          <w:sz w:val="20"/>
          <w:szCs w:val="20"/>
          <w:lang w:val="en-GB" w:eastAsia="de-DE"/>
        </w:rPr>
        <w:t>conditions</w:t>
      </w:r>
      <w:proofErr w:type="gramEnd"/>
      <w:r w:rsidRPr="000C06D8">
        <w:rPr>
          <w:i/>
          <w:sz w:val="20"/>
          <w:szCs w:val="20"/>
          <w:lang w:val="en-GB" w:eastAsia="de-D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0C06D8" w:rsidRPr="000C06D8" w14:paraId="727285CC" w14:textId="77777777" w:rsidTr="00A874ED">
        <w:trPr>
          <w:jc w:val="center"/>
        </w:trPr>
        <w:tc>
          <w:tcPr>
            <w:tcW w:w="5123" w:type="dxa"/>
          </w:tcPr>
          <w:p w14:paraId="451A21C6"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Frequency range</w:t>
            </w:r>
          </w:p>
        </w:tc>
        <w:tc>
          <w:tcPr>
            <w:tcW w:w="2268" w:type="dxa"/>
          </w:tcPr>
          <w:p w14:paraId="168E76DC"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Maximum ripple [dB]</w:t>
            </w:r>
          </w:p>
        </w:tc>
      </w:tr>
      <w:tr w:rsidR="000C06D8" w:rsidRPr="000C06D8" w14:paraId="3342F70B" w14:textId="77777777" w:rsidTr="00A874ED">
        <w:trPr>
          <w:jc w:val="center"/>
        </w:trPr>
        <w:tc>
          <w:tcPr>
            <w:tcW w:w="5123" w:type="dxa"/>
          </w:tcPr>
          <w:p w14:paraId="2E83E5F0"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lastRenderedPageBreak/>
              <w:t xml:space="preserve">FUL_Meas – FUL_Low ≥ 3 MHz and FUL_High – FUL_Meas ≥ 3 MHz </w:t>
            </w:r>
          </w:p>
          <w:p w14:paraId="1518E15C"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(Range 1)</w:t>
            </w:r>
          </w:p>
        </w:tc>
        <w:tc>
          <w:tcPr>
            <w:tcW w:w="2268" w:type="dxa"/>
          </w:tcPr>
          <w:p w14:paraId="768A5099"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4 (p-p)</w:t>
            </w:r>
          </w:p>
        </w:tc>
      </w:tr>
      <w:tr w:rsidR="000C06D8" w:rsidRPr="000C06D8" w14:paraId="1281F7CB" w14:textId="77777777" w:rsidTr="00A874ED">
        <w:trPr>
          <w:jc w:val="center"/>
        </w:trPr>
        <w:tc>
          <w:tcPr>
            <w:tcW w:w="5123" w:type="dxa"/>
          </w:tcPr>
          <w:p w14:paraId="2B0C2568"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 xml:space="preserve">FUL_Meas – FUL_Low &lt; 3 MHz or FUL_High – FUL_Meas &lt; 3 MHz </w:t>
            </w:r>
          </w:p>
          <w:p w14:paraId="0C03DA68"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(Range 2)</w:t>
            </w:r>
          </w:p>
        </w:tc>
        <w:tc>
          <w:tcPr>
            <w:tcW w:w="2268" w:type="dxa"/>
          </w:tcPr>
          <w:p w14:paraId="0ADE702C"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8 (p-p)</w:t>
            </w:r>
          </w:p>
        </w:tc>
      </w:tr>
      <w:tr w:rsidR="000C06D8" w:rsidRPr="000C06D8" w14:paraId="67D1FAF8" w14:textId="77777777" w:rsidTr="00A874ED">
        <w:trPr>
          <w:jc w:val="center"/>
        </w:trPr>
        <w:tc>
          <w:tcPr>
            <w:tcW w:w="7391" w:type="dxa"/>
            <w:gridSpan w:val="2"/>
          </w:tcPr>
          <w:p w14:paraId="1F0BD5E1"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NOTE 1:</w:t>
            </w:r>
            <w:r w:rsidRPr="000C06D8">
              <w:rPr>
                <w:i/>
                <w:sz w:val="20"/>
                <w:szCs w:val="20"/>
                <w:lang w:val="en-GB" w:eastAsia="de-DE"/>
              </w:rPr>
              <w:tab/>
              <w:t>FUL_Meas refers to the sub-carrier frequency for which the equalizer coefficient is evaluated</w:t>
            </w:r>
          </w:p>
          <w:p w14:paraId="2418D5E2"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NOTE 2:</w:t>
            </w:r>
            <w:r w:rsidRPr="000C06D8">
              <w:rPr>
                <w:i/>
                <w:sz w:val="20"/>
                <w:szCs w:val="20"/>
                <w:lang w:val="en-GB" w:eastAsia="de-DE"/>
              </w:rPr>
              <w:tab/>
              <w:t>FUL_Low and FUL_High refer to each E-UTRA frequency band specified in Table 5.5-1</w:t>
            </w:r>
          </w:p>
        </w:tc>
      </w:tr>
    </w:tbl>
    <w:p w14:paraId="7D95DAF3" w14:textId="77777777" w:rsidR="000C06D8" w:rsidRPr="000C06D8" w:rsidRDefault="000C06D8" w:rsidP="000C06D8">
      <w:pPr>
        <w:shd w:val="clear" w:color="auto" w:fill="E7E6E6"/>
        <w:spacing w:after="180" w:line="240" w:lineRule="auto"/>
        <w:rPr>
          <w:i/>
          <w:sz w:val="20"/>
          <w:szCs w:val="20"/>
          <w:lang w:val="en-GB" w:eastAsia="de-DE"/>
        </w:rPr>
      </w:pPr>
    </w:p>
    <w:p w14:paraId="78FD9AD4"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Table 6.4.2.4-2: Minimum requirements for EVM equalizer spectrum flatness for unshaped modulations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0C06D8" w:rsidRPr="000C06D8" w14:paraId="387CC74E" w14:textId="77777777" w:rsidTr="00A874ED">
        <w:trPr>
          <w:jc w:val="center"/>
        </w:trPr>
        <w:tc>
          <w:tcPr>
            <w:tcW w:w="5123" w:type="dxa"/>
          </w:tcPr>
          <w:p w14:paraId="3429AF47"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br w:type="page"/>
              <w:t>Frequency range</w:t>
            </w:r>
          </w:p>
        </w:tc>
        <w:tc>
          <w:tcPr>
            <w:tcW w:w="2268" w:type="dxa"/>
          </w:tcPr>
          <w:p w14:paraId="3E35FECD"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Maximum Ripple [dB]</w:t>
            </w:r>
          </w:p>
        </w:tc>
      </w:tr>
      <w:tr w:rsidR="000C06D8" w:rsidRPr="000C06D8" w14:paraId="4AAA1F3F" w14:textId="77777777" w:rsidTr="00A874ED">
        <w:trPr>
          <w:jc w:val="center"/>
        </w:trPr>
        <w:tc>
          <w:tcPr>
            <w:tcW w:w="5123" w:type="dxa"/>
          </w:tcPr>
          <w:p w14:paraId="25F6C418"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 xml:space="preserve">FUL_Meas – FUL_Low ≥ 5 MHz and FUL_High – FUL_Meas ≥ 5 MHz </w:t>
            </w:r>
          </w:p>
          <w:p w14:paraId="06CD8E82"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(Range 1)</w:t>
            </w:r>
          </w:p>
        </w:tc>
        <w:tc>
          <w:tcPr>
            <w:tcW w:w="2268" w:type="dxa"/>
          </w:tcPr>
          <w:p w14:paraId="16E0D723"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4 (p-p)</w:t>
            </w:r>
          </w:p>
        </w:tc>
      </w:tr>
      <w:tr w:rsidR="000C06D8" w:rsidRPr="000C06D8" w14:paraId="14884A60" w14:textId="77777777" w:rsidTr="00A874ED">
        <w:trPr>
          <w:jc w:val="center"/>
        </w:trPr>
        <w:tc>
          <w:tcPr>
            <w:tcW w:w="5123" w:type="dxa"/>
          </w:tcPr>
          <w:p w14:paraId="7B7DA34D"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 xml:space="preserve">FUL_Meas – FUL_Low &lt; 5 MHz or FUL_High – FUL_Meas &lt; 5 MHz </w:t>
            </w:r>
          </w:p>
          <w:p w14:paraId="1DEEC500"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(Range 2)</w:t>
            </w:r>
          </w:p>
        </w:tc>
        <w:tc>
          <w:tcPr>
            <w:tcW w:w="2268" w:type="dxa"/>
          </w:tcPr>
          <w:p w14:paraId="6C084692"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12 (p-p)</w:t>
            </w:r>
          </w:p>
        </w:tc>
      </w:tr>
      <w:tr w:rsidR="000C06D8" w:rsidRPr="000C06D8" w14:paraId="7905AE69" w14:textId="77777777" w:rsidTr="00A874ED">
        <w:trPr>
          <w:jc w:val="center"/>
        </w:trPr>
        <w:tc>
          <w:tcPr>
            <w:tcW w:w="7391" w:type="dxa"/>
            <w:gridSpan w:val="2"/>
          </w:tcPr>
          <w:p w14:paraId="4B99F7C0"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NOTE 1:</w:t>
            </w:r>
            <w:r w:rsidRPr="000C06D8">
              <w:rPr>
                <w:i/>
                <w:sz w:val="20"/>
                <w:szCs w:val="20"/>
                <w:lang w:val="en-GB" w:eastAsia="de-DE"/>
              </w:rPr>
              <w:tab/>
              <w:t>FUL_Meas refers to the sub-carrier frequency for which the equalizer coefficient is evaluated</w:t>
            </w:r>
          </w:p>
          <w:p w14:paraId="6CC26766"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NOTE 2:</w:t>
            </w:r>
            <w:r w:rsidRPr="000C06D8">
              <w:rPr>
                <w:i/>
                <w:sz w:val="20"/>
                <w:szCs w:val="20"/>
                <w:lang w:val="en-GB" w:eastAsia="de-DE"/>
              </w:rPr>
              <w:tab/>
              <w:t>FUL_Low and FUL_High refer to each E-UTRA frequency band specified in Table 5.5-1</w:t>
            </w:r>
          </w:p>
        </w:tc>
      </w:tr>
    </w:tbl>
    <w:p w14:paraId="6A00E3CF" w14:textId="77777777" w:rsidR="000C06D8" w:rsidRPr="000C06D8" w:rsidRDefault="000C06D8" w:rsidP="000C06D8">
      <w:pPr>
        <w:shd w:val="clear" w:color="auto" w:fill="E7E6E6"/>
        <w:spacing w:after="180" w:line="240" w:lineRule="auto"/>
        <w:rPr>
          <w:i/>
          <w:sz w:val="20"/>
          <w:szCs w:val="20"/>
          <w:lang w:val="en-GB" w:eastAsia="de-DE"/>
        </w:rPr>
      </w:pPr>
    </w:p>
    <w:p w14:paraId="3F306B2B" w14:textId="77777777" w:rsidR="000C06D8" w:rsidRPr="000C06D8" w:rsidRDefault="000C06D8" w:rsidP="000C06D8">
      <w:pPr>
        <w:shd w:val="clear" w:color="auto" w:fill="E7E6E6"/>
        <w:spacing w:after="180" w:line="240" w:lineRule="auto"/>
        <w:rPr>
          <w:i/>
          <w:sz w:val="20"/>
          <w:szCs w:val="20"/>
          <w:lang w:val="en-GB" w:eastAsia="de-DE"/>
        </w:rPr>
      </w:pPr>
      <w:r w:rsidRPr="000C06D8">
        <w:rPr>
          <w:i/>
          <w:noProof/>
          <w:sz w:val="20"/>
          <w:szCs w:val="20"/>
        </w:rPr>
        <mc:AlternateContent>
          <mc:Choice Requires="wpc">
            <w:drawing>
              <wp:anchor distT="0" distB="0" distL="114300" distR="114300" simplePos="0" relativeHeight="251659264" behindDoc="0" locked="0" layoutInCell="1" allowOverlap="1" wp14:anchorId="7F5421E4" wp14:editId="59A512F9">
                <wp:simplePos x="0" y="0"/>
                <wp:positionH relativeFrom="character">
                  <wp:posOffset>0</wp:posOffset>
                </wp:positionH>
                <wp:positionV relativeFrom="line">
                  <wp:posOffset>0</wp:posOffset>
                </wp:positionV>
                <wp:extent cx="6127750" cy="2058035"/>
                <wp:effectExtent l="5715" t="635" r="635" b="0"/>
                <wp:wrapNone/>
                <wp:docPr id="257" name="Canvas 4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18" name="Line 4"/>
                        <wps:cNvCnPr>
                          <a:cxnSpLocks noChangeShapeType="1"/>
                        </wps:cNvCnPr>
                        <wps:spPr bwMode="auto">
                          <a:xfrm>
                            <a:off x="6350" y="114935"/>
                            <a:ext cx="0" cy="181927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9" name="Rectangle 5"/>
                        <wps:cNvSpPr>
                          <a:spLocks noChangeArrowheads="1"/>
                        </wps:cNvSpPr>
                        <wps:spPr bwMode="auto">
                          <a:xfrm>
                            <a:off x="6350" y="114935"/>
                            <a:ext cx="8890" cy="18192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Line 6"/>
                        <wps:cNvCnPr>
                          <a:cxnSpLocks noChangeShapeType="1"/>
                        </wps:cNvCnPr>
                        <wps:spPr bwMode="auto">
                          <a:xfrm>
                            <a:off x="6112510" y="123825"/>
                            <a:ext cx="0" cy="18103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1" name="Rectangle 7"/>
                        <wps:cNvSpPr>
                          <a:spLocks noChangeArrowheads="1"/>
                        </wps:cNvSpPr>
                        <wps:spPr bwMode="auto">
                          <a:xfrm>
                            <a:off x="6112510" y="123825"/>
                            <a:ext cx="8890" cy="18103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Line 8"/>
                        <wps:cNvCnPr>
                          <a:cxnSpLocks noChangeShapeType="1"/>
                        </wps:cNvCnPr>
                        <wps:spPr bwMode="auto">
                          <a:xfrm>
                            <a:off x="15240" y="114935"/>
                            <a:ext cx="610616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3" name="Rectangle 9"/>
                        <wps:cNvSpPr>
                          <a:spLocks noChangeArrowheads="1"/>
                        </wps:cNvSpPr>
                        <wps:spPr bwMode="auto">
                          <a:xfrm>
                            <a:off x="15240" y="114935"/>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Line 10"/>
                        <wps:cNvCnPr>
                          <a:cxnSpLocks noChangeShapeType="1"/>
                        </wps:cNvCnPr>
                        <wps:spPr bwMode="auto">
                          <a:xfrm>
                            <a:off x="6350" y="1943100"/>
                            <a:ext cx="611505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25" name="Rectangle 11"/>
                        <wps:cNvSpPr>
                          <a:spLocks noChangeArrowheads="1"/>
                        </wps:cNvSpPr>
                        <wps:spPr bwMode="auto">
                          <a:xfrm>
                            <a:off x="5492750" y="1738630"/>
                            <a:ext cx="5461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44737" w14:textId="77777777" w:rsidR="000C06D8" w:rsidRDefault="000C06D8" w:rsidP="000C06D8">
                              <w:r>
                                <w:rPr>
                                  <w:b/>
                                  <w:bCs/>
                                  <w:color w:val="000000"/>
                                  <w:sz w:val="14"/>
                                  <w:szCs w:val="14"/>
                                </w:rPr>
                                <w:t xml:space="preserve"> </w:t>
                              </w:r>
                              <w:proofErr w:type="gramStart"/>
                              <w:r>
                                <w:rPr>
                                  <w:b/>
                                  <w:bCs/>
                                  <w:color w:val="000000"/>
                                  <w:sz w:val="14"/>
                                  <w:szCs w:val="14"/>
                                </w:rPr>
                                <w:t>f</w:t>
                              </w:r>
                              <w:proofErr w:type="gramEnd"/>
                              <w:r>
                                <w:rPr>
                                  <w:b/>
                                  <w:bCs/>
                                  <w:color w:val="000000"/>
                                  <w:sz w:val="14"/>
                                  <w:szCs w:val="14"/>
                                </w:rPr>
                                <w:t xml:space="preserve">   </w:t>
                              </w:r>
                            </w:p>
                          </w:txbxContent>
                        </wps:txbx>
                        <wps:bodyPr rot="0" vert="horz" wrap="none" lIns="0" tIns="0" rIns="0" bIns="0" anchor="t" anchorCtr="0" upright="1">
                          <a:spAutoFit/>
                        </wps:bodyPr>
                      </wps:wsp>
                      <wpg:wgp>
                        <wpg:cNvPr id="226" name="Group 12"/>
                        <wpg:cNvGrpSpPr>
                          <a:grpSpLocks/>
                        </wpg:cNvGrpSpPr>
                        <wpg:grpSpPr bwMode="auto">
                          <a:xfrm>
                            <a:off x="457200" y="342900"/>
                            <a:ext cx="5372100" cy="1640205"/>
                            <a:chOff x="710" y="359"/>
                            <a:chExt cx="8460" cy="2583"/>
                          </a:xfrm>
                        </wpg:grpSpPr>
                        <wps:wsp>
                          <wps:cNvPr id="227" name="Rectangle 13"/>
                          <wps:cNvSpPr>
                            <a:spLocks noChangeArrowheads="1"/>
                          </wps:cNvSpPr>
                          <wps:spPr bwMode="auto">
                            <a:xfrm>
                              <a:off x="7559" y="2538"/>
                              <a:ext cx="1431"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D0163" w14:textId="77777777" w:rsidR="000C06D8" w:rsidRDefault="000C06D8" w:rsidP="000C06D8">
                                <w:r>
                                  <w:rPr>
                                    <w:b/>
                                    <w:bCs/>
                                    <w:color w:val="000000"/>
                                    <w:sz w:val="14"/>
                                    <w:szCs w:val="14"/>
                                  </w:rPr>
                                  <w:t xml:space="preserve"> F</w:t>
                                </w:r>
                                <w:r>
                                  <w:rPr>
                                    <w:b/>
                                    <w:bCs/>
                                    <w:color w:val="000000"/>
                                    <w:sz w:val="14"/>
                                    <w:szCs w:val="14"/>
                                    <w:vertAlign w:val="subscript"/>
                                  </w:rPr>
                                  <w:t>UL_High</w:t>
                                </w:r>
                                <w:r>
                                  <w:rPr>
                                    <w:b/>
                                    <w:bCs/>
                                    <w:color w:val="000000"/>
                                    <w:sz w:val="14"/>
                                    <w:szCs w:val="14"/>
                                  </w:rPr>
                                  <w:t xml:space="preserve"> </w:t>
                                </w:r>
                              </w:p>
                            </w:txbxContent>
                          </wps:txbx>
                          <wps:bodyPr rot="0" vert="horz" wrap="square" lIns="0" tIns="0" rIns="0" bIns="0" anchor="t" anchorCtr="0" upright="1">
                            <a:spAutoFit/>
                          </wps:bodyPr>
                        </wps:wsp>
                        <wps:wsp>
                          <wps:cNvPr id="228" name="Rectangle 14"/>
                          <wps:cNvSpPr>
                            <a:spLocks noChangeArrowheads="1"/>
                          </wps:cNvSpPr>
                          <wps:spPr bwMode="auto">
                            <a:xfrm>
                              <a:off x="4149" y="2557"/>
                              <a:ext cx="1431"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B2F46" w14:textId="77777777" w:rsidR="000C06D8" w:rsidRDefault="000C06D8" w:rsidP="000C06D8">
                                <w:r>
                                  <w:rPr>
                                    <w:b/>
                                    <w:bCs/>
                                    <w:color w:val="000000"/>
                                    <w:sz w:val="14"/>
                                    <w:szCs w:val="14"/>
                                  </w:rPr>
                                  <w:t xml:space="preserve"> F</w:t>
                                </w:r>
                                <w:r w:rsidRPr="001016F4">
                                  <w:rPr>
                                    <w:b/>
                                    <w:bCs/>
                                    <w:color w:val="000000"/>
                                    <w:sz w:val="14"/>
                                    <w:szCs w:val="14"/>
                                    <w:vertAlign w:val="subscript"/>
                                  </w:rPr>
                                  <w:t xml:space="preserve">UL_High </w:t>
                                </w:r>
                                <w:r>
                                  <w:rPr>
                                    <w:b/>
                                    <w:bCs/>
                                    <w:color w:val="000000"/>
                                    <w:sz w:val="14"/>
                                    <w:szCs w:val="14"/>
                                  </w:rPr>
                                  <w:t xml:space="preserve">– 3(5) MHz </w:t>
                                </w:r>
                              </w:p>
                            </w:txbxContent>
                          </wps:txbx>
                          <wps:bodyPr rot="0" vert="horz" wrap="square" lIns="0" tIns="0" rIns="0" bIns="0" anchor="t" anchorCtr="0" upright="1">
                            <a:spAutoFit/>
                          </wps:bodyPr>
                        </wps:wsp>
                        <wps:wsp>
                          <wps:cNvPr id="229" name="Rectangle 15" descr="Light upward diagonal"/>
                          <wps:cNvSpPr>
                            <a:spLocks noChangeArrowheads="1"/>
                          </wps:cNvSpPr>
                          <wps:spPr bwMode="auto">
                            <a:xfrm>
                              <a:off x="2520" y="8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0" name="Rectangle 16" descr="Light upward diagonal"/>
                          <wps:cNvSpPr>
                            <a:spLocks noChangeArrowheads="1"/>
                          </wps:cNvSpPr>
                          <wps:spPr bwMode="auto">
                            <a:xfrm>
                              <a:off x="5580" y="197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17" descr="Light upward diagonal"/>
                          <wps:cNvSpPr>
                            <a:spLocks noChangeArrowheads="1"/>
                          </wps:cNvSpPr>
                          <wps:spPr bwMode="auto">
                            <a:xfrm>
                              <a:off x="5580" y="35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18" descr="Light upward diagonal"/>
                          <wps:cNvSpPr>
                            <a:spLocks noChangeArrowheads="1"/>
                          </wps:cNvSpPr>
                          <wps:spPr bwMode="auto">
                            <a:xfrm>
                              <a:off x="2520" y="17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19"/>
                          <wps:cNvSpPr>
                            <a:spLocks noChangeArrowheads="1"/>
                          </wps:cNvSpPr>
                          <wps:spPr bwMode="auto">
                            <a:xfrm>
                              <a:off x="8153" y="1612"/>
                              <a:ext cx="39"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515104" w14:textId="77777777" w:rsidR="000C06D8" w:rsidRDefault="000C06D8" w:rsidP="000C06D8">
                                <w:r>
                                  <w:rPr>
                                    <w:b/>
                                    <w:bCs/>
                                    <w:color w:val="FF0000"/>
                                    <w:sz w:val="14"/>
                                    <w:szCs w:val="14"/>
                                  </w:rPr>
                                  <w:t xml:space="preserve"> </w:t>
                                </w:r>
                              </w:p>
                            </w:txbxContent>
                          </wps:txbx>
                          <wps:bodyPr rot="0" vert="horz" wrap="none" lIns="0" tIns="0" rIns="0" bIns="0" anchor="t" anchorCtr="0" upright="1">
                            <a:spAutoFit/>
                          </wps:bodyPr>
                        </wps:wsp>
                        <wps:wsp>
                          <wps:cNvPr id="234" name="Rectangle 20"/>
                          <wps:cNvSpPr>
                            <a:spLocks noChangeArrowheads="1"/>
                          </wps:cNvSpPr>
                          <wps:spPr bwMode="auto">
                            <a:xfrm>
                              <a:off x="710" y="1297"/>
                              <a:ext cx="91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DF652" w14:textId="77777777" w:rsidR="000C06D8" w:rsidRPr="00D3567F" w:rsidRDefault="000C06D8" w:rsidP="000C06D8">
                                <w:pPr>
                                  <w:rPr>
                                    <w:lang w:val="sv-SE"/>
                                  </w:rPr>
                                </w:pPr>
                                <w:r>
                                  <w:rPr>
                                    <w:b/>
                                    <w:bCs/>
                                    <w:color w:val="000000"/>
                                    <w:sz w:val="14"/>
                                    <w:szCs w:val="14"/>
                                    <w:lang w:val="sv-SE"/>
                                  </w:rPr>
                                  <w:t xml:space="preserve">   </w:t>
                                </w:r>
                                <w:r>
                                  <w:rPr>
                                    <w:b/>
                                    <w:bCs/>
                                    <w:color w:val="000000"/>
                                    <w:sz w:val="14"/>
                                    <w:szCs w:val="14"/>
                                    <w:lang w:val="sv-SE"/>
                                  </w:rPr>
                                  <w:t>&lt; 4(4) dB</w:t>
                                </w:r>
                                <w:r>
                                  <w:rPr>
                                    <w:b/>
                                    <w:bCs/>
                                    <w:color w:val="000000"/>
                                    <w:sz w:val="14"/>
                                    <w:szCs w:val="14"/>
                                    <w:vertAlign w:val="subscript"/>
                                    <w:lang w:val="sv-SE"/>
                                  </w:rPr>
                                  <w:t>p-</w:t>
                                </w:r>
                                <w:r w:rsidRPr="00376DB8">
                                  <w:rPr>
                                    <w:b/>
                                    <w:bCs/>
                                    <w:color w:val="000000"/>
                                    <w:sz w:val="14"/>
                                    <w:szCs w:val="14"/>
                                    <w:vertAlign w:val="subscript"/>
                                    <w:lang w:val="sv-SE"/>
                                  </w:rPr>
                                  <w:t>p</w:t>
                                </w:r>
                                <w:r>
                                  <w:rPr>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s:wsp>
                          <wps:cNvPr id="235" name="Rectangle 21"/>
                          <wps:cNvSpPr>
                            <a:spLocks noChangeArrowheads="1"/>
                          </wps:cNvSpPr>
                          <wps:spPr bwMode="auto">
                            <a:xfrm>
                              <a:off x="3780" y="2159"/>
                              <a:ext cx="720"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F88E6" w14:textId="77777777" w:rsidR="000C06D8" w:rsidRPr="006D22BD" w:rsidRDefault="000C06D8" w:rsidP="000C06D8">
                                <w:pPr>
                                  <w:rPr>
                                    <w:lang w:val="sv-SE"/>
                                  </w:rPr>
                                </w:pPr>
                                <w:r>
                                  <w:rPr>
                                    <w:b/>
                                    <w:bCs/>
                                    <w:color w:val="000000"/>
                                    <w:sz w:val="14"/>
                                    <w:szCs w:val="14"/>
                                    <w:lang w:val="sv-SE"/>
                                  </w:rPr>
                                  <w:t>Range 1</w:t>
                                </w:r>
                              </w:p>
                            </w:txbxContent>
                          </wps:txbx>
                          <wps:bodyPr rot="0" vert="horz" wrap="square" lIns="0" tIns="0" rIns="0" bIns="0" anchor="t" anchorCtr="0" upright="1">
                            <a:spAutoFit/>
                          </wps:bodyPr>
                        </wps:wsp>
                        <wps:wsp>
                          <wps:cNvPr id="236" name="Line 22"/>
                          <wps:cNvCnPr>
                            <a:cxnSpLocks noChangeShapeType="1"/>
                          </wps:cNvCnPr>
                          <wps:spPr bwMode="auto">
                            <a:xfrm>
                              <a:off x="1800" y="10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7" name="Line 23"/>
                          <wps:cNvCnPr>
                            <a:cxnSpLocks noChangeShapeType="1"/>
                          </wps:cNvCnPr>
                          <wps:spPr bwMode="auto">
                            <a:xfrm>
                              <a:off x="1800" y="179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8" name="Line 24"/>
                          <wps:cNvCnPr>
                            <a:cxnSpLocks noChangeShapeType="1"/>
                          </wps:cNvCnPr>
                          <wps:spPr bwMode="auto">
                            <a:xfrm>
                              <a:off x="1610" y="1079"/>
                              <a:ext cx="1" cy="72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39" name="Line 25"/>
                          <wps:cNvCnPr>
                            <a:cxnSpLocks noChangeShapeType="1"/>
                          </wps:cNvCnPr>
                          <wps:spPr bwMode="auto">
                            <a:xfrm flipV="1">
                              <a:off x="4860" y="539"/>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0" name="Line 26"/>
                          <wps:cNvCnPr>
                            <a:cxnSpLocks noChangeShapeType="1"/>
                          </wps:cNvCnPr>
                          <wps:spPr bwMode="auto">
                            <a:xfrm>
                              <a:off x="4860" y="1799"/>
                              <a:ext cx="1"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1" name="Line 27"/>
                          <wps:cNvCnPr>
                            <a:cxnSpLocks noChangeShapeType="1"/>
                          </wps:cNvCnPr>
                          <wps:spPr bwMode="auto">
                            <a:xfrm>
                              <a:off x="4860" y="53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2" name="Line 28"/>
                          <wps:cNvCnPr>
                            <a:cxnSpLocks noChangeShapeType="1"/>
                          </wps:cNvCnPr>
                          <wps:spPr bwMode="auto">
                            <a:xfrm>
                              <a:off x="4860" y="19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3" name="Line 29"/>
                          <wps:cNvCnPr>
                            <a:cxnSpLocks noChangeShapeType="1"/>
                          </wps:cNvCnPr>
                          <wps:spPr bwMode="auto">
                            <a:xfrm>
                              <a:off x="4860" y="2339"/>
                              <a:ext cx="3060" cy="1"/>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44" name="Line 30"/>
                          <wps:cNvCnPr>
                            <a:cxnSpLocks noChangeShapeType="1"/>
                          </wps:cNvCnPr>
                          <wps:spPr bwMode="auto">
                            <a:xfrm flipH="1">
                              <a:off x="3240" y="2338"/>
                              <a:ext cx="1620" cy="1"/>
                            </a:xfrm>
                            <a:prstGeom prst="line">
                              <a:avLst/>
                            </a:prstGeom>
                            <a:noFill/>
                            <a:ln w="6350">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245" name="Line 31"/>
                          <wps:cNvCnPr>
                            <a:cxnSpLocks noChangeShapeType="1"/>
                          </wps:cNvCnPr>
                          <wps:spPr bwMode="auto">
                            <a:xfrm>
                              <a:off x="1980" y="2519"/>
                              <a:ext cx="666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Line 32"/>
                          <wps:cNvCnPr>
                            <a:cxnSpLocks noChangeShapeType="1"/>
                          </wps:cNvCnPr>
                          <wps:spPr bwMode="auto">
                            <a:xfrm flipV="1">
                              <a:off x="4500" y="539"/>
                              <a:ext cx="1" cy="126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247" name="Line 33"/>
                          <wps:cNvCnPr>
                            <a:cxnSpLocks noChangeShapeType="1"/>
                          </wps:cNvCnPr>
                          <wps:spPr bwMode="auto">
                            <a:xfrm flipV="1">
                              <a:off x="5219" y="1079"/>
                              <a:ext cx="1" cy="90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248" name="Line 34"/>
                          <wps:cNvCnPr>
                            <a:cxnSpLocks noChangeShapeType="1"/>
                          </wps:cNvCnPr>
                          <wps:spPr bwMode="auto">
                            <a:xfrm>
                              <a:off x="4860" y="2159"/>
                              <a:ext cx="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49" name="Rectangle 35"/>
                          <wps:cNvSpPr>
                            <a:spLocks noChangeArrowheads="1"/>
                          </wps:cNvSpPr>
                          <wps:spPr bwMode="auto">
                            <a:xfrm>
                              <a:off x="6120" y="2159"/>
                              <a:ext cx="725"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3A29D" w14:textId="77777777" w:rsidR="000C06D8" w:rsidRPr="006D22BD" w:rsidRDefault="000C06D8" w:rsidP="000C06D8">
                                <w:pPr>
                                  <w:rPr>
                                    <w:lang w:val="sv-SE"/>
                                  </w:rPr>
                                </w:pPr>
                                <w:r>
                                  <w:rPr>
                                    <w:b/>
                                    <w:bCs/>
                                    <w:color w:val="000000"/>
                                    <w:sz w:val="14"/>
                                    <w:szCs w:val="14"/>
                                    <w:lang w:val="sv-SE"/>
                                  </w:rPr>
                                  <w:t>Range 2</w:t>
                                </w:r>
                              </w:p>
                            </w:txbxContent>
                          </wps:txbx>
                          <wps:bodyPr rot="0" vert="horz" wrap="square" lIns="0" tIns="0" rIns="0" bIns="0" anchor="t" anchorCtr="0" upright="1">
                            <a:spAutoFit/>
                          </wps:bodyPr>
                        </wps:wsp>
                        <wps:wsp>
                          <wps:cNvPr id="250" name="Rectangle 36"/>
                          <wps:cNvSpPr>
                            <a:spLocks noChangeArrowheads="1"/>
                          </wps:cNvSpPr>
                          <wps:spPr bwMode="auto">
                            <a:xfrm>
                              <a:off x="5210" y="1458"/>
                              <a:ext cx="2675"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F250AF" w14:textId="77777777" w:rsidR="000C06D8" w:rsidRDefault="000C06D8" w:rsidP="000C06D8">
                                <w:r>
                                  <w:rPr>
                                    <w:b/>
                                    <w:bCs/>
                                    <w:color w:val="000000"/>
                                    <w:sz w:val="14"/>
                                    <w:szCs w:val="14"/>
                                  </w:rPr>
                                  <w:t xml:space="preserve">  </w:t>
                                </w:r>
                                <w:proofErr w:type="gramStart"/>
                                <w:r>
                                  <w:rPr>
                                    <w:b/>
                                    <w:bCs/>
                                    <w:color w:val="000000"/>
                                    <w:sz w:val="14"/>
                                    <w:szCs w:val="14"/>
                                  </w:rPr>
                                  <w:t>max(</w:t>
                                </w:r>
                                <w:proofErr w:type="gramEnd"/>
                                <w:r>
                                  <w:rPr>
                                    <w:b/>
                                    <w:bCs/>
                                    <w:color w:val="000000"/>
                                    <w:sz w:val="14"/>
                                    <w:szCs w:val="14"/>
                                  </w:rPr>
                                  <w:t xml:space="preserve">Range 1)-min(Range 2) &lt; 5(6) dB  </w:t>
                                </w:r>
                              </w:p>
                            </w:txbxContent>
                          </wps:txbx>
                          <wps:bodyPr rot="0" vert="horz" wrap="square" lIns="0" tIns="0" rIns="0" bIns="0" anchor="t" anchorCtr="0" upright="1">
                            <a:spAutoFit/>
                          </wps:bodyPr>
                        </wps:wsp>
                        <wps:wsp>
                          <wps:cNvPr id="251" name="Line 37"/>
                          <wps:cNvCnPr>
                            <a:cxnSpLocks noChangeShapeType="1"/>
                          </wps:cNvCnPr>
                          <wps:spPr bwMode="auto">
                            <a:xfrm>
                              <a:off x="7920" y="2159"/>
                              <a:ext cx="1"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2" name="Rectangle 38"/>
                          <wps:cNvSpPr>
                            <a:spLocks noChangeArrowheads="1"/>
                          </wps:cNvSpPr>
                          <wps:spPr bwMode="auto">
                            <a:xfrm>
                              <a:off x="1790" y="1458"/>
                              <a:ext cx="2700"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0DEF91" w14:textId="77777777" w:rsidR="000C06D8" w:rsidRDefault="000C06D8" w:rsidP="000C06D8">
                                <w:r>
                                  <w:rPr>
                                    <w:b/>
                                    <w:bCs/>
                                    <w:color w:val="000000"/>
                                    <w:sz w:val="14"/>
                                    <w:szCs w:val="14"/>
                                  </w:rPr>
                                  <w:t xml:space="preserve">  </w:t>
                                </w:r>
                                <w:proofErr w:type="gramStart"/>
                                <w:r>
                                  <w:rPr>
                                    <w:b/>
                                    <w:bCs/>
                                    <w:color w:val="000000"/>
                                    <w:sz w:val="14"/>
                                    <w:szCs w:val="14"/>
                                  </w:rPr>
                                  <w:t>max(</w:t>
                                </w:r>
                                <w:proofErr w:type="gramEnd"/>
                                <w:r>
                                  <w:rPr>
                                    <w:b/>
                                    <w:bCs/>
                                    <w:color w:val="000000"/>
                                    <w:sz w:val="14"/>
                                    <w:szCs w:val="14"/>
                                  </w:rPr>
                                  <w:t xml:space="preserve">Range 2)-min(Range 1) &lt; 7(10) dB  </w:t>
                                </w:r>
                              </w:p>
                            </w:txbxContent>
                          </wps:txbx>
                          <wps:bodyPr rot="0" vert="horz" wrap="square" lIns="0" tIns="0" rIns="0" bIns="0" anchor="t" anchorCtr="0" upright="1">
                            <a:spAutoFit/>
                          </wps:bodyPr>
                        </wps:wsp>
                        <wps:wsp>
                          <wps:cNvPr id="253" name="Line 39"/>
                          <wps:cNvCnPr>
                            <a:cxnSpLocks noChangeShapeType="1"/>
                          </wps:cNvCnPr>
                          <wps:spPr bwMode="auto">
                            <a:xfrm flipH="1">
                              <a:off x="4140" y="53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4" name="Line 40"/>
                          <wps:cNvCnPr>
                            <a:cxnSpLocks noChangeShapeType="1"/>
                          </wps:cNvCnPr>
                          <wps:spPr bwMode="auto">
                            <a:xfrm>
                              <a:off x="5040" y="107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5" name="Line 41"/>
                          <wps:cNvCnPr>
                            <a:cxnSpLocks noChangeShapeType="1"/>
                          </wps:cNvCnPr>
                          <wps:spPr bwMode="auto">
                            <a:xfrm>
                              <a:off x="8100" y="539"/>
                              <a:ext cx="1" cy="150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56" name="Rectangle 42"/>
                          <wps:cNvSpPr>
                            <a:spLocks noChangeArrowheads="1"/>
                          </wps:cNvSpPr>
                          <wps:spPr bwMode="auto">
                            <a:xfrm>
                              <a:off x="8100" y="1259"/>
                              <a:ext cx="107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AC44AC" w14:textId="77777777" w:rsidR="000C06D8" w:rsidRPr="00D3567F" w:rsidRDefault="000C06D8" w:rsidP="000C06D8">
                                <w:pPr>
                                  <w:rPr>
                                    <w:lang w:val="sv-SE"/>
                                  </w:rPr>
                                </w:pPr>
                                <w:r>
                                  <w:rPr>
                                    <w:b/>
                                    <w:bCs/>
                                    <w:color w:val="000000"/>
                                    <w:sz w:val="14"/>
                                    <w:szCs w:val="14"/>
                                    <w:lang w:val="sv-SE"/>
                                  </w:rPr>
                                  <w:t xml:space="preserve">   </w:t>
                                </w:r>
                                <w:r>
                                  <w:rPr>
                                    <w:b/>
                                    <w:bCs/>
                                    <w:color w:val="000000"/>
                                    <w:sz w:val="14"/>
                                    <w:szCs w:val="14"/>
                                    <w:lang w:val="sv-SE"/>
                                  </w:rPr>
                                  <w:t>&lt; 8(12) dB</w:t>
                                </w:r>
                                <w:r>
                                  <w:rPr>
                                    <w:b/>
                                    <w:bCs/>
                                    <w:color w:val="000000"/>
                                    <w:sz w:val="14"/>
                                    <w:szCs w:val="14"/>
                                    <w:vertAlign w:val="subscript"/>
                                    <w:lang w:val="sv-SE"/>
                                  </w:rPr>
                                  <w:t>p-</w:t>
                                </w:r>
                                <w:r w:rsidRPr="00376DB8">
                                  <w:rPr>
                                    <w:b/>
                                    <w:bCs/>
                                    <w:color w:val="000000"/>
                                    <w:sz w:val="14"/>
                                    <w:szCs w:val="14"/>
                                    <w:vertAlign w:val="subscript"/>
                                    <w:lang w:val="sv-SE"/>
                                  </w:rPr>
                                  <w:t>p</w:t>
                                </w:r>
                                <w:r>
                                  <w:rPr>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7F5421E4" id="Canvas 41" o:spid="_x0000_s1026" editas="canvas" style="position:absolute;margin-left:0;margin-top:0;width:482.5pt;height:162.05pt;z-index:251659264;mso-position-horizontal-relative:char;mso-position-vertical-relative:line" coordsize="61277,20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77;height:20580;visibility:visible;mso-wrap-style:square">
                  <v:fill o:detectmouseclick="t"/>
                  <v:path o:connecttype="none"/>
                </v:shape>
                <v:line id="Line 4" o:spid="_x0000_s1028" style="position:absolute;visibility:visible;mso-wrap-style:square" from="63,1149" to="63,19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yFJ8IAAADcAAAADwAAAGRycy9kb3ducmV2LnhtbERPz2vCMBS+C/sfwhN207SFaVeNMsZG&#10;t5s6BY+P5tkGm5fSZG333y+HwY4f3+/tfrKtGKj3xrGCdJmAIK6cNlwrOH+9L3IQPiBrbB2Tgh/y&#10;sN89zLZYaDfykYZTqEUMYV+ggiaErpDSVw1Z9EvXEUfu5nqLIcK+lrrHMYbbVmZJspIWDceGBjt6&#10;bai6n76tAnNYlU+f68vzRb6VIb3m99zYs1KP8+llAyLQFP7Ff+4PrSBL49p4Jh4Buf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gyFJ8IAAADcAAAADwAAAAAAAAAAAAAA&#10;AAChAgAAZHJzL2Rvd25yZXYueG1sUEsFBgAAAAAEAAQA+QAAAJADAAAAAA==&#10;" strokeweight="0"/>
                <v:rect id="Rectangle 5" o:spid="_x0000_s1029" style="position:absolute;left:63;top:1149;width:89;height:181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sNEcYA&#10;AADcAAAADwAAAGRycy9kb3ducmV2LnhtbESPT2sCMRTE74LfITyhN8261KKrUaog9CLUPwe9PTfP&#10;3cXNyzZJddtP3xQEj8PM/IaZLVpTixs5X1lWMBwkIIhzqysuFBz26/4YhA/IGmvLpOCHPCzm3c4M&#10;M23vvKXbLhQiQthnqKAMocmk9HlJBv3ANsTRu1hnMETpCqkd3iPc1DJNkjdpsOK4UGJDq5Ly6+7b&#10;KFhOxsuvz1fe/G7PJzodz9dR6hKlXnrt+xREoDY8w4/2h1aQDifwfyYe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2sNEcYAAADcAAAADwAAAAAAAAAAAAAAAACYAgAAZHJz&#10;L2Rvd25yZXYueG1sUEsFBgAAAAAEAAQA9QAAAIsDAAAAAA==&#10;" fillcolor="black" stroked="f"/>
                <v:line id="Line 6" o:spid="_x0000_s1030" style="position:absolute;visibility:visible;mso-wrap-style:square" from="61125,1238" to="61125,19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ZDnMEAAADcAAAADwAAAGRycy9kb3ducmV2LnhtbERPTYvCMBC9C/sfwgjeNLWgdqtRFnHR&#10;vamr4HFoxjbYTEqT1frvNwfB4+N9L1adrcWdWm8cKxiPEhDEhdOGSwWn3+9hBsIHZI21Y1LwJA+r&#10;5Udvgbl2Dz7Q/RhKEUPY56igCqHJpfRFRRb9yDXEkbu61mKIsC2lbvERw20t0ySZSouGY0OFDa0r&#10;Km7HP6vA7Kfbyc/s/HmWm20YX7JbZuxJqUG/+5qDCNSFt/jl3mkFaRrnxzPxCMj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FkOcwQAAANwAAAAPAAAAAAAAAAAAAAAA&#10;AKECAABkcnMvZG93bnJldi54bWxQSwUGAAAAAAQABAD5AAAAjwMAAAAA&#10;" strokeweight="0"/>
                <v:rect id="Rectangle 7" o:spid="_x0000_s1031" style="position:absolute;left:61125;top:1238;width:89;height:181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HLqsYA&#10;AADcAAAADwAAAGRycy9kb3ducmV2LnhtbESPQWvCQBSE70L/w/IK3nRjULGpG6mC0ItQbQ/19sy+&#10;JiHZt+nuVtP+ercgeBxm5htmuepNK87kfG1ZwWScgCAurK65VPDxvh0tQPiArLG1TAp+ycMqfxgs&#10;MdP2wns6H0IpIoR9hgqqELpMSl9UZNCPbUccvS/rDIYoXSm1w0uEm1amSTKXBmuOCxV2tKmoaA4/&#10;RsH6abH+fpvy7m9/OtLx89TMUpcoNXzsX55BBOrDPXxrv2oFaTqB/zPxCMj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3HLqsYAAADcAAAADwAAAAAAAAAAAAAAAACYAgAAZHJz&#10;L2Rvd25yZXYueG1sUEsFBgAAAAAEAAQA9QAAAIsDAAAAAA==&#10;" fillcolor="black" stroked="f"/>
                <v:line id="Line 8" o:spid="_x0000_s1032" style="position:absolute;visibility:visible;mso-wrap-style:square" from="152,1149" to="61214,1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h4cMQAAADcAAAADwAAAGRycy9kb3ducmV2LnhtbESPQWvCQBSE70L/w/KE3nRjoJpGVyml&#10;xXrTVMHjI/tMFrNvQ3ar6b93BcHjMDPfMItVbxtxoc4bxwom4wQEcem04UrB/vd7lIHwAVlj45gU&#10;/JOH1fJlsMBcuyvv6FKESkQI+xwV1CG0uZS+rMmiH7uWOHon11kMUXaV1B1eI9w2Mk2SqbRoOC7U&#10;2NJnTeW5+LMKzHa6ftvMDu8H+bUOk2N2zozdK/U67D/mIAL14Rl+tH+0gjRN4X4mHgG5v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iHhwxAAAANwAAAAPAAAAAAAAAAAA&#10;AAAAAKECAABkcnMvZG93bnJldi54bWxQSwUGAAAAAAQABAD5AAAAkgMAAAAA&#10;" strokeweight="0"/>
                <v:rect id="Rectangle 9" o:spid="_x0000_s1033" style="position:absolute;left:152;top:1149;width:6106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wRsYA&#10;AADcAAAADwAAAGRycy9kb3ducmV2LnhtbESPQWvCQBSE70L/w/IKvZlNY1s0ukoVCr0Iaj3o7Zl9&#10;TYLZt+nuVlN/vSsUPA4z8w0zmXWmESdyvras4DlJQRAXVtdcKth+ffSHIHxA1thYJgV/5GE2fehN&#10;MNf2zGs6bUIpIoR9jgqqENpcSl9UZNAntiWO3rd1BkOUrpTa4TnCTSOzNH2TBmuOCxW2tKioOG5+&#10;jYL5aDj/Wb3w8rI+7Gm/OxxfM5cq9fTYvY9BBOrCPfzf/tQKsmwAtzPxCM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O/wRsYAAADcAAAADwAAAAAAAAAAAAAAAACYAgAAZHJz&#10;L2Rvd25yZXYueG1sUEsFBgAAAAAEAAQA9QAAAIsDAAAAAA==&#10;" fillcolor="black" stroked="f"/>
                <v:line id="Line 10" o:spid="_x0000_s1034" style="position:absolute;visibility:visible;mso-wrap-style:square" from="63,19431" to="61214,19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2udeMUAAADcAAAADwAAAGRycy9kb3ducmV2LnhtbESP3WoCMRSE74W+QzgF7zTrUqRdjSL9&#10;AcWL0m0f4Lg5blY3J0uS6tqnbwTBy2FmvmHmy9624kQ+NI4VTMYZCOLK6YZrBT/fH6NnECEia2wd&#10;k4ILBVguHgZzLLQ78xedyliLBOFQoAITY1dIGSpDFsPYdcTJ2ztvMSbpa6k9nhPctjLPsqm02HBa&#10;MNjRq6HqWP5aBRu/2x4nf7WRO9749/bz7SXYg1LDx341AxGpj/fwrb3WCvL8Ca5n0hGQi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2udeMUAAADcAAAADwAAAAAAAAAA&#10;AAAAAAChAgAAZHJzL2Rvd25yZXYueG1sUEsFBgAAAAAEAAQA+QAAAJMDAAAAAA==&#10;" strokeweight="1pt"/>
                <v:rect id="Rectangle 11" o:spid="_x0000_s1035" style="position:absolute;left:54927;top:17386;width:546;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whasEA&#10;AADcAAAADwAAAGRycy9kb3ducmV2LnhtbESP3YrCMBSE7wXfIRxh7zS14C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8IWrBAAAA3AAAAA8AAAAAAAAAAAAAAAAAmAIAAGRycy9kb3du&#10;cmV2LnhtbFBLBQYAAAAABAAEAPUAAACGAwAAAAA=&#10;" filled="f" stroked="f">
                  <v:textbox style="mso-fit-shape-to-text:t" inset="0,0,0,0">
                    <w:txbxContent>
                      <w:p w14:paraId="73644737" w14:textId="77777777" w:rsidR="000C06D8" w:rsidRDefault="000C06D8" w:rsidP="000C06D8">
                        <w:r>
                          <w:rPr>
                            <w:b/>
                            <w:bCs/>
                            <w:color w:val="000000"/>
                            <w:sz w:val="14"/>
                            <w:szCs w:val="14"/>
                          </w:rPr>
                          <w:t xml:space="preserve"> </w:t>
                        </w:r>
                        <w:proofErr w:type="gramStart"/>
                        <w:r>
                          <w:rPr>
                            <w:b/>
                            <w:bCs/>
                            <w:color w:val="000000"/>
                            <w:sz w:val="14"/>
                            <w:szCs w:val="14"/>
                          </w:rPr>
                          <w:t>f</w:t>
                        </w:r>
                        <w:proofErr w:type="gramEnd"/>
                        <w:r>
                          <w:rPr>
                            <w:b/>
                            <w:bCs/>
                            <w:color w:val="000000"/>
                            <w:sz w:val="14"/>
                            <w:szCs w:val="14"/>
                          </w:rPr>
                          <w:t xml:space="preserve">   </w:t>
                        </w:r>
                      </w:p>
                    </w:txbxContent>
                  </v:textbox>
                </v:rect>
                <v:group id="Group 12" o:spid="_x0000_s1036" style="position:absolute;left:4572;top:3429;width:53721;height:16402" coordorigin="710,359" coordsize="8460,25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ar8QAAADcAAAADwAAAGRycy9kb3ducmV2LnhtbESPQYvCMBSE7wv+h/AE&#10;b2vayopUo4ioeJCFVUG8PZpnW2xeShPb+u/NwsIeh5n5hlmselOJlhpXWlYQjyMQxJnVJecKLufd&#10;5wyE88gaK8uk4EUOVsvBxwJTbTv+ofbkcxEg7FJUUHhfp1K6rCCDbmxr4uDdbWPQB9nkUjfYBbip&#10;ZBJFU2mw5LBQYE2bgrLH6WkU7Dvs1pN42x4f983rdv76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Gar8QAAADcAAAA&#10;DwAAAAAAAAAAAAAAAACqAgAAZHJzL2Rvd25yZXYueG1sUEsFBgAAAAAEAAQA+gAAAJsDAAAAAA==&#10;">
                  <v:rect id="Rectangle 13" o:spid="_x0000_s1037" style="position:absolute;left:7559;top:2538;width:1431;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X8cYA&#10;AADcAAAADwAAAGRycy9kb3ducmV2LnhtbESPQWvCQBSE70L/w/IKvYhuzKFqmo2UgtCDIKY9tLdH&#10;9jWbNvs2ZFcT/fVdQfA4zMw3TL4ZbStO1PvGsYLFPAFBXDndcK3g82M7W4HwAVlj65gUnMnDpniY&#10;5JhpN/CBTmWoRYSwz1CBCaHLpPSVIYt+7jri6P243mKIsq+l7nGIcNvKNEmepcWG44LBjt4MVX/l&#10;0SrY7r8a4os8TNerwf1W6Xdpdp1ST4/j6wuIQGO4h2/td60gTZdwPROPgC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JX8cYAAADcAAAADwAAAAAAAAAAAAAAAACYAgAAZHJz&#10;L2Rvd25yZXYueG1sUEsFBgAAAAAEAAQA9QAAAIsDAAAAAA==&#10;" filled="f" stroked="f">
                    <v:textbox style="mso-fit-shape-to-text:t" inset="0,0,0,0">
                      <w:txbxContent>
                        <w:p w14:paraId="690D0163" w14:textId="77777777" w:rsidR="000C06D8" w:rsidRDefault="000C06D8" w:rsidP="000C06D8">
                          <w:r>
                            <w:rPr>
                              <w:b/>
                              <w:bCs/>
                              <w:color w:val="000000"/>
                              <w:sz w:val="14"/>
                              <w:szCs w:val="14"/>
                            </w:rPr>
                            <w:t xml:space="preserve"> F</w:t>
                          </w:r>
                          <w:r>
                            <w:rPr>
                              <w:b/>
                              <w:bCs/>
                              <w:color w:val="000000"/>
                              <w:sz w:val="14"/>
                              <w:szCs w:val="14"/>
                              <w:vertAlign w:val="subscript"/>
                            </w:rPr>
                            <w:t>UL_High</w:t>
                          </w:r>
                          <w:r>
                            <w:rPr>
                              <w:b/>
                              <w:bCs/>
                              <w:color w:val="000000"/>
                              <w:sz w:val="14"/>
                              <w:szCs w:val="14"/>
                            </w:rPr>
                            <w:t xml:space="preserve"> </w:t>
                          </w:r>
                        </w:p>
                      </w:txbxContent>
                    </v:textbox>
                  </v:rect>
                  <v:rect id="Rectangle 14" o:spid="_x0000_s1038" style="position:absolute;left:4149;top:2557;width:1431;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3Dg8EA&#10;AADcAAAADwAAAGRycy9kb3ducmV2LnhtbERPTYvCMBC9L/gfwgheFk3tQbQaRQTBgyB297DehmZs&#10;qs2kNNHW/fWbg7DHx/tebXpbiye1vnKsYDpJQBAXTldcKvj+2o/nIHxA1lg7JgUv8rBZDz5WmGnX&#10;8ZmeeShFDGGfoQITQpNJ6QtDFv3ENcSRu7rWYoiwLaVusYvhtpZpksykxYpjg8GGdoaKe/6wCvan&#10;n4r4V54/F/PO3Yr0kptjo9Ro2G+XIAL14V/8dh+0gjSNa+OZeAT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9w4PBAAAA3AAAAA8AAAAAAAAAAAAAAAAAmAIAAGRycy9kb3du&#10;cmV2LnhtbFBLBQYAAAAABAAEAPUAAACGAwAAAAA=&#10;" filled="f" stroked="f">
                    <v:textbox style="mso-fit-shape-to-text:t" inset="0,0,0,0">
                      <w:txbxContent>
                        <w:p w14:paraId="32FB2F46" w14:textId="77777777" w:rsidR="000C06D8" w:rsidRDefault="000C06D8" w:rsidP="000C06D8">
                          <w:r>
                            <w:rPr>
                              <w:b/>
                              <w:bCs/>
                              <w:color w:val="000000"/>
                              <w:sz w:val="14"/>
                              <w:szCs w:val="14"/>
                            </w:rPr>
                            <w:t xml:space="preserve"> F</w:t>
                          </w:r>
                          <w:r w:rsidRPr="001016F4">
                            <w:rPr>
                              <w:b/>
                              <w:bCs/>
                              <w:color w:val="000000"/>
                              <w:sz w:val="14"/>
                              <w:szCs w:val="14"/>
                              <w:vertAlign w:val="subscript"/>
                            </w:rPr>
                            <w:t xml:space="preserve">UL_High </w:t>
                          </w:r>
                          <w:r>
                            <w:rPr>
                              <w:b/>
                              <w:bCs/>
                              <w:color w:val="000000"/>
                              <w:sz w:val="14"/>
                              <w:szCs w:val="14"/>
                            </w:rPr>
                            <w:t xml:space="preserve">– 3(5) MHz </w:t>
                          </w:r>
                        </w:p>
                      </w:txbxContent>
                    </v:textbox>
                  </v:rect>
                  <v:rect id="Rectangle 15" o:spid="_x0000_s1039" alt="Light upward diagonal" style="position:absolute;left:2520;top:899;width:144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kEOMMA&#10;AADcAAAADwAAAGRycy9kb3ducmV2LnhtbESPwWrDMBBE74H+g9hCb4lcF4zrRglNIdQ9xgn0ulhb&#10;29RaGUmJ7X59FQjkOMzMG2a9nUwvLuR8Z1nB8yoBQVxb3XGj4HTcL3MQPiBr7C2Tgpk8bDcPizUW&#10;2o58oEsVGhEh7AtU0IYwFFL6uiWDfmUH4uj9WGcwROkaqR2OEW56mSZJJg12HBdaHOijpfq3OhsF&#10;n1nzlXA5v0zV7Krwne/wT++Uenqc3t9ABJrCPXxrl1pBmr7C9Uw8An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kEOMMAAADcAAAADwAAAAAAAAAAAAAAAACYAgAAZHJzL2Rv&#10;d25yZXYueG1sUEsFBgAAAAAEAAQA9QAAAIgDAAAAAA==&#10;" fillcolor="black" stroked="f">
                    <v:fill r:id="rId8" o:title="" type="pattern"/>
                  </v:rect>
                  <v:rect id="Rectangle 16" o:spid="_x0000_s1040" alt="Light upward diagonal" style="position:absolute;left:5580;top:1979;width:180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o7eL4A&#10;AADcAAAADwAAAGRycy9kb3ducmV2LnhtbERPTYvCMBC9C/6HMII3TVdBpBrLVhD1uFXwOjSzbdlm&#10;UpKorb/eHBY8Pt73NutNKx7kfGNZwdc8AUFcWt1wpeB6OczWIHxA1thaJgUDech249EWU22f/EOP&#10;IlQihrBPUUEdQpdK6cuaDPq57Ygj92udwRChq6R2+IzhppWLJFlJgw3Hhho72tdU/hV3o+C4qs4J&#10;n4ZlXwyuCLd1ji+dKzWd9N8bEIH68BH/u09awWIZ58cz8QjI3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x6O3i+AAAA3AAAAA8AAAAAAAAAAAAAAAAAmAIAAGRycy9kb3ducmV2&#10;LnhtbFBLBQYAAAAABAAEAPUAAACDAwAAAAA=&#10;" fillcolor="black" stroked="f">
                    <v:fill r:id="rId8" o:title="" type="pattern"/>
                  </v:rect>
                  <v:rect id="Rectangle 17" o:spid="_x0000_s1041" alt="Light upward diagonal" style="position:absolute;left:5580;top:359;width:180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ae48IA&#10;AADcAAAADwAAAGRycy9kb3ducmV2LnhtbESPQYvCMBSE78L+h/CEvWlaBZGuseiCrB7tCnt9NM+2&#10;2LyUJGrrrzeCsMdhZr5hVnlvWnEj5xvLCtJpAoK4tLrhSsHpdzdZgvABWWNrmRQM5CFff4xWmGl7&#10;5yPdilCJCGGfoYI6hC6T0pc1GfRT2xFH72ydwRClq6R2eI9w08pZkiykwYbjQo0dfddUXoqrUfCz&#10;qA4J74d5XwyuCH/LLT70VqnPcb/5AhGoD//hd3uvFczmKbzOxCM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Np7jwgAAANwAAAAPAAAAAAAAAAAAAAAAAJgCAABkcnMvZG93&#10;bnJldi54bWxQSwUGAAAAAAQABAD1AAAAhwMAAAAA&#10;" fillcolor="black" stroked="f">
                    <v:fill r:id="rId8" o:title="" type="pattern"/>
                  </v:rect>
                  <v:rect id="Rectangle 18" o:spid="_x0000_s1042" alt="Light upward diagonal" style="position:absolute;left:2520;top:1799;width:144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AlMMA&#10;AADcAAAADwAAAGRycy9kb3ducmV2LnhtbESPwWrDMBBE74H+g9hCbolcB4xxo4S4UJIc6xR6Xayt&#10;bWKtjKTGdr++ChRyHGbmDbPdT6YXN3K+s6zgZZ2AIK6t7rhR8Hl5X+UgfEDW2FsmBTN52O+eFlss&#10;tB35g25VaESEsC9QQRvCUEjp65YM+rUdiKP3bZ3BEKVrpHY4RrjpZZokmTTYcVxocaC3lupr9WMU&#10;HLPmnPBp3kzV7KrwlZf4q0ulls/T4RVEoCk8wv/tk1aQblK4n4lH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AlMMAAADcAAAADwAAAAAAAAAAAAAAAACYAgAAZHJzL2Rv&#10;d25yZXYueG1sUEsFBgAAAAAEAAQA9QAAAIgDAAAAAA==&#10;" fillcolor="black" stroked="f">
                    <v:fill r:id="rId8" o:title="" type="pattern"/>
                  </v:rect>
                  <v:rect id="Rectangle 19" o:spid="_x0000_s1043" style="position:absolute;left:8153;top:1612;width:39;height:4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CKWMEA&#10;AADcAAAADwAAAGRycy9kb3ducmV2LnhtbESP3YrCMBSE74V9h3CEvdPUC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2AiljBAAAA3AAAAA8AAAAAAAAAAAAAAAAAmAIAAGRycy9kb3du&#10;cmV2LnhtbFBLBQYAAAAABAAEAPUAAACGAwAAAAA=&#10;" filled="f" stroked="f">
                    <v:textbox style="mso-fit-shape-to-text:t" inset="0,0,0,0">
                      <w:txbxContent>
                        <w:p w14:paraId="69515104" w14:textId="77777777" w:rsidR="000C06D8" w:rsidRDefault="000C06D8" w:rsidP="000C06D8">
                          <w:r>
                            <w:rPr>
                              <w:b/>
                              <w:bCs/>
                              <w:color w:val="FF0000"/>
                              <w:sz w:val="14"/>
                              <w:szCs w:val="14"/>
                            </w:rPr>
                            <w:t xml:space="preserve"> </w:t>
                          </w:r>
                        </w:p>
                      </w:txbxContent>
                    </v:textbox>
                  </v:rect>
                  <v:rect id="Rectangle 20" o:spid="_x0000_s1044" style="position:absolute;left:710;top:1297;width:910;height:3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lBiMUA&#10;AADcAAAADwAAAGRycy9kb3ducmV2LnhtbESPT4vCMBTE78J+h/AW9qbpuiJajSKrix79B+rt0Tzb&#10;YvNSmqytfnojCB6HmfkNM542phBXqlxuWcF3JwJBnFidc6pgv/trD0A4j6yxsEwKbuRgOvlojTHW&#10;tuYNXbc+FQHCLkYFmfdlLKVLMjLoOrYkDt7ZVgZ9kFUqdYV1gJtCdqOoLw3mHBYyLOk3o+Sy/TcK&#10;loNydlzZe50Wi9PysD4M57uhV+rrs5mNQHhq/Dv8aq+0gu5PD55nwh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SUGIxQAAANwAAAAPAAAAAAAAAAAAAAAAAJgCAABkcnMv&#10;ZG93bnJldi54bWxQSwUGAAAAAAQABAD1AAAAigMAAAAA&#10;" filled="f" stroked="f">
                    <v:textbox inset="0,0,0,0">
                      <w:txbxContent>
                        <w:p w14:paraId="6F9DF652" w14:textId="77777777" w:rsidR="000C06D8" w:rsidRPr="00D3567F" w:rsidRDefault="000C06D8" w:rsidP="000C06D8">
                          <w:pPr>
                            <w:rPr>
                              <w:lang w:val="sv-SE"/>
                            </w:rPr>
                          </w:pPr>
                          <w:r>
                            <w:rPr>
                              <w:b/>
                              <w:bCs/>
                              <w:color w:val="000000"/>
                              <w:sz w:val="14"/>
                              <w:szCs w:val="14"/>
                              <w:lang w:val="sv-SE"/>
                            </w:rPr>
                            <w:t xml:space="preserve">   </w:t>
                          </w:r>
                          <w:r>
                            <w:rPr>
                              <w:b/>
                              <w:bCs/>
                              <w:color w:val="000000"/>
                              <w:sz w:val="14"/>
                              <w:szCs w:val="14"/>
                              <w:lang w:val="sv-SE"/>
                            </w:rPr>
                            <w:t>&lt; 4(4) dB</w:t>
                          </w:r>
                          <w:r>
                            <w:rPr>
                              <w:b/>
                              <w:bCs/>
                              <w:color w:val="000000"/>
                              <w:sz w:val="14"/>
                              <w:szCs w:val="14"/>
                              <w:vertAlign w:val="subscript"/>
                              <w:lang w:val="sv-SE"/>
                            </w:rPr>
                            <w:t>p-</w:t>
                          </w:r>
                          <w:r w:rsidRPr="00376DB8">
                            <w:rPr>
                              <w:b/>
                              <w:bCs/>
                              <w:color w:val="000000"/>
                              <w:sz w:val="14"/>
                              <w:szCs w:val="14"/>
                              <w:vertAlign w:val="subscript"/>
                              <w:lang w:val="sv-SE"/>
                            </w:rPr>
                            <w:t>p</w:t>
                          </w:r>
                          <w:r>
                            <w:rPr>
                              <w:b/>
                              <w:bCs/>
                              <w:color w:val="000000"/>
                              <w:sz w:val="14"/>
                              <w:szCs w:val="14"/>
                              <w:vertAlign w:val="subscript"/>
                              <w:lang w:val="sv-SE"/>
                            </w:rPr>
                            <w:t xml:space="preserve">  </w:t>
                          </w:r>
                          <w:r>
                            <w:t xml:space="preserve">   </w:t>
                          </w:r>
                        </w:p>
                      </w:txbxContent>
                    </v:textbox>
                  </v:rect>
                  <v:rect id="Rectangle 21" o:spid="_x0000_s1045" style="position:absolute;left:3780;top:2159;width:720;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X6wMYA&#10;AADcAAAADwAAAGRycy9kb3ducmV2LnhtbESPQWvCQBSE74X+h+UJvRTdNFKJ0VVKQehBKEYPentk&#10;n9lo9m3Ibk3aX98tFDwOM/MNs1wPthE36nztWMHLJAFBXDpdc6XgsN+MMxA+IGtsHJOCb/KwXj0+&#10;LDHXrucd3YpQiQhhn6MCE0KbS+lLQxb9xLXE0Tu7zmKIsquk7rCPcNvINElm0mLNccFgS++Gymvx&#10;ZRVsPo818Y/cPc+z3l3K9FSYbavU02h4W4AINIR7+L/9oRWk01f4OxOP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aX6wMYAAADcAAAADwAAAAAAAAAAAAAAAACYAgAAZHJz&#10;L2Rvd25yZXYueG1sUEsFBgAAAAAEAAQA9QAAAIsDAAAAAA==&#10;" filled="f" stroked="f">
                    <v:textbox style="mso-fit-shape-to-text:t" inset="0,0,0,0">
                      <w:txbxContent>
                        <w:p w14:paraId="19FF88E6" w14:textId="77777777" w:rsidR="000C06D8" w:rsidRPr="006D22BD" w:rsidRDefault="000C06D8" w:rsidP="000C06D8">
                          <w:pPr>
                            <w:rPr>
                              <w:lang w:val="sv-SE"/>
                            </w:rPr>
                          </w:pPr>
                          <w:r>
                            <w:rPr>
                              <w:b/>
                              <w:bCs/>
                              <w:color w:val="000000"/>
                              <w:sz w:val="14"/>
                              <w:szCs w:val="14"/>
                              <w:lang w:val="sv-SE"/>
                            </w:rPr>
                            <w:t>Range 1</w:t>
                          </w:r>
                        </w:p>
                      </w:txbxContent>
                    </v:textbox>
                  </v:rect>
                  <v:line id="Line 22" o:spid="_x0000_s1046" style="position:absolute;visibility:visible;mso-wrap-style:square" from="1800,1079" to="4860,1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WW8MYAAADcAAAADwAAAGRycy9kb3ducmV2LnhtbESPQWvCQBSE70L/w/IK3nSjQiipq4gi&#10;aA9FbaE9PrOvSdrs27C7JvHfu0LB4zAz3zDzZW9q0ZLzlWUFk3ECgji3uuJCwefHdvQCwgdkjbVl&#10;UnAlD8vF02COmbYdH6k9hUJECPsMFZQhNJmUPi/JoB/bhjh6P9YZDFG6QmqHXYSbWk6TJJUGK44L&#10;JTa0Lin/O12MgvfZIW1X+7dd/7VPz/nmeP7+7ZxSw+d+9QoiUB8e4f/2TiuYzlK4n4lHQC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MVlvDGAAAA3AAAAA8AAAAAAAAA&#10;AAAAAAAAoQIAAGRycy9kb3ducmV2LnhtbFBLBQYAAAAABAAEAPkAAACUAwAAAAA=&#10;"/>
                  <v:line id="Line 23" o:spid="_x0000_s1047" style="position:absolute;visibility:visible;mso-wrap-style:square" from="1800,1799" to="4860,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kza8YAAADcAAAADwAAAGRycy9kb3ducmV2LnhtbESPQWvCQBSE70L/w/IKvemmCqmkriIt&#10;BfUgVQvt8Zl9JrHZt2F3TeK/7xYEj8PMfMPMFr2pRUvOV5YVPI8SEMS51RUXCr4OH8MpCB+QNdaW&#10;ScGVPCzmD4MZZtp2vKN2HwoRIewzVFCG0GRS+rwkg35kG+LonawzGKJ0hdQOuwg3tRwnSSoNVhwX&#10;SmzoraT8d38xCraTz7Rdrjer/nudHvP33fHn3Dmlnh775SuIQH24h2/tlVYwnrzA/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xZM2vGAAAA3AAAAA8AAAAAAAAA&#10;AAAAAAAAoQIAAGRycy9kb3ducmV2LnhtbFBLBQYAAAAABAAEAPkAAACUAwAAAAA=&#10;"/>
                  <v:line id="Line 24" o:spid="_x0000_s1048" style="position:absolute;visibility:visible;mso-wrap-style:square" from="1610,1079" to="1611,1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IBjsAAAADcAAAADwAAAGRycy9kb3ducmV2LnhtbERPzYrCMBC+C75DGGFvmlZRpBplEYUF&#10;T1YfYGxmm+42k5Jka/ftzUHw+PH9b/eDbUVPPjSOFeSzDARx5XTDtYLb9TRdgwgRWWPrmBT8U4D9&#10;bjzaYqHdgy/Ul7EWKYRDgQpMjF0hZagMWQwz1xEn7tt5izFBX0vt8ZHCbSvnWbaSFhtODQY7Ohiq&#10;fss/q+B67n8Oy1Aeu9Xp3uS5HxbHyij1MRk+NyAiDfEtfrm/tIL5Iq1NZ9IRkLs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wiAY7AAAAA3AAAAA8AAAAAAAAAAAAAAAAA&#10;oQIAAGRycy9kb3ducmV2LnhtbFBLBQYAAAAABAAEAPkAAACOAwAAAAA=&#10;" strokeweight=".5pt">
                    <v:stroke startarrow="open" endarrow="open"/>
                  </v:line>
                  <v:line id="Line 25" o:spid="_x0000_s1049" style="position:absolute;flip:y;visibility:visible;mso-wrap-style:square" from="4860,539" to="4860,1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6D/cYAAADcAAAADwAAAGRycy9kb3ducmV2LnhtbESPQWsCMRSE74X+h/AKvUjNVqXoahQp&#10;FDx4qZaV3p6b182ym5dtEnX9940g9DjMzDfMYtXbVpzJh9qxgtdhBoK4dLrmSsHX/uNlCiJEZI2t&#10;Y1JwpQCr5ePDAnPtLvxJ512sRIJwyFGBibHLpQylIYth6Dri5P04bzEm6SupPV4S3LZylGVv0mLN&#10;acFgR++GymZ3sgrkdDv49evjpCmaw2FmirLovrdKPT/16zmISH38D9/bG61gNJ7B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uug/3GAAAA3AAAAA8AAAAAAAAA&#10;AAAAAAAAoQIAAGRycy9kb3ducmV2LnhtbFBLBQYAAAAABAAEAPkAAACUAwAAAAA=&#10;"/>
                  <v:line id="Line 26" o:spid="_x0000_s1050" style="position:absolute;visibility:visible;mso-wrap-style:square" from="4860,1799" to="4861,1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7bYYsMAAADcAAAADwAAAGRycy9kb3ducmV2LnhtbERPy2rCQBTdF/yH4Qrd1UmthJI6ilQE&#10;7UJ8gS6vmdskbeZOmJkm8e+dhdDl4byn897UoiXnK8sKXkcJCOLc6ooLBafj6uUdhA/IGmvLpOBG&#10;HuazwdMUM2073lN7CIWIIewzVFCG0GRS+rwkg35kG+LIfVtnMEToCqkddjHc1HKcJKk0WHFsKLGh&#10;z5Ly38OfUbB926XtYvO17s+b9Jov99fLT+eUeh72iw8QgfrwL36411rBeBLnxz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u22GLDAAAA3AAAAA8AAAAAAAAAAAAA&#10;AAAAoQIAAGRycy9kb3ducmV2LnhtbFBLBQYAAAAABAAEAPkAAACRAwAAAAA=&#10;"/>
                  <v:line id="Line 27" o:spid="_x0000_s1051" style="position:absolute;visibility:visible;mso-wrap-style:square" from="4860,539" to="7920,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p9+ccAAADcAAAADwAAAGRycy9kb3ducmV2LnhtbESPT2vCQBTE70K/w/IK3nSjliCpq0hL&#10;QXsQ/xTa4zP7TGKzb8PuNkm/vSsUehxm5jfMYtWbWrTkfGVZwWScgCDOra64UPBxehvNQfiArLG2&#10;TAp+ycNq+TBYYKZtxwdqj6EQEcI+QwVlCE0mpc9LMujHtiGO3sU6gyFKV0jtsItwU8tpkqTSYMVx&#10;ocSGXkrKv48/RsFutk/b9fZ9039u03P+ejh/XTun1PCxXz+DCNSH//Bfe6MVTJ8m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0+n35xwAAANwAAAAPAAAAAAAA&#10;AAAAAAAAAKECAABkcnMvZG93bnJldi54bWxQSwUGAAAAAAQABAD5AAAAlQMAAAAA&#10;"/>
                  <v:line id="Line 28" o:spid="_x0000_s1052" style="position:absolute;visibility:visible;mso-wrap-style:square" from="4860,1979" to="7920,1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jjjscAAADcAAAADwAAAGRycy9kb3ducmV2LnhtbESPQWvCQBSE7wX/w/KE3urGtARJXUUs&#10;Be2hVFvQ4zP7mkSzb8PuNkn/fbcgeBxm5htmvhxMIzpyvrasYDpJQBAXVtdcKvj6fH2YgfABWWNj&#10;mRT8koflYnQ3x1zbnnfU7UMpIoR9jgqqENpcSl9UZNBPbEscvW/rDIYoXSm1wz7CTSPTJMmkwZrj&#10;QoUtrSsqLvsfo+D98SPrVtu3zXDYZqfiZXc6nnun1P14WD2DCDSEW/ja3mgF6VMK/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EKOOOxwAAANwAAAAPAAAAAAAA&#10;AAAAAAAAAKECAABkcnMvZG93bnJldi54bWxQSwUGAAAAAAQABAD5AAAAlQMAAAAA&#10;"/>
                  <v:line id="Line 29" o:spid="_x0000_s1053" style="position:absolute;visibility:visible;mso-wrap-style:square" from="4860,2339" to="7920,2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DggsMAAADcAAAADwAAAGRycy9kb3ducmV2LnhtbESPUWvCMBSF3wf+h3AHe5tpdYpUo4go&#10;CD6t7gfcNdemrrkpSVbrvzeDgY+Hc853OKvNYFvRkw+NYwX5OANBXDndcK3g63x4X4AIEVlj65gU&#10;3CnAZj16WWGh3Y0/qS9jLRKEQ4EKTIxdIWWoDFkMY9cRJ+/ivMWYpK+l9nhLcNvKSZbNpcWG04LB&#10;jnaGqp/y1yo4n/rrbhbKfTc/fDd57ofpvjJKvb0O2yWISEN8hv/bR61g8jGFvzPpCMj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A4ILDAAAA3AAAAA8AAAAAAAAAAAAA&#10;AAAAoQIAAGRycy9kb3ducmV2LnhtbFBLBQYAAAAABAAEAPkAAACRAwAAAAA=&#10;" strokeweight=".5pt">
                    <v:stroke startarrow="open" endarrow="open"/>
                  </v:line>
                  <v:line id="Line 30" o:spid="_x0000_s1054" style="position:absolute;flip:x;visibility:visible;mso-wrap-style:square" from="3240,2338" to="4860,23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QRZcMAAADcAAAADwAAAGRycy9kb3ducmV2LnhtbESPQWsCMRSE74L/IbxCb5qtqOhqFBGF&#10;gidXKfT22Lxml25e1iTq+u+NUOhxmJlvmOW6s424kQ+1YwUfwwwEcel0zUbB+bQfzECEiKyxcUwK&#10;HhRgver3lphrd+cj3YpoRIJwyFFBFWObSxnKiiyGoWuJk/fjvMWYpDdSe7wnuG3kKMum0mLNaaHC&#10;lrYVlb/F1So4HLbWFruLd9P55NhdyXxvvoxS72/dZgEiUhf/w3/tT61gNB7D60w6AnL1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kEWXDAAAA3AAAAA8AAAAAAAAAAAAA&#10;AAAAoQIAAGRycy9kb3ducmV2LnhtbFBLBQYAAAAABAAEAPkAAACRAwAAAAA=&#10;" strokeweight=".5pt">
                    <v:stroke startarrow="open"/>
                  </v:line>
                  <v:line id="Line 31" o:spid="_x0000_s1055" style="position:absolute;visibility:visible;mso-wrap-style:square" from="1980,2519" to="8640,2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mrbsUAAADcAAAADwAAAGRycy9kb3ducmV2LnhtbESPT2sCMRTE7wW/Q3iF3mpWaauuRpEu&#10;ggdb8A+en5vnZunmZdmka/rtTaHQ4zAzv2EWq2gb0VPna8cKRsMMBHHpdM2VgtNx8zwF4QOyxsYx&#10;KfghD6vl4GGBuXY33lN/CJVIEPY5KjAhtLmUvjRk0Q9dS5y8q+sshiS7SuoObwluGznOsjdpsea0&#10;YLCld0Pl1+HbKpiYYi8nstgdP4u+Hs3iRzxfZko9Pcb1HESgGP7Df+2tVjB+eYXfM+k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mrbsUAAADcAAAADwAAAAAAAAAA&#10;AAAAAAChAgAAZHJzL2Rvd25yZXYueG1sUEsFBgAAAAAEAAQA+QAAAJMDAAAAAA==&#10;">
                    <v:stroke endarrow="block"/>
                  </v:line>
                  <v:line id="Line 32" o:spid="_x0000_s1056" style="position:absolute;flip:y;visibility:visible;mso-wrap-style:square" from="4500,539" to="4501,1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OcHMQAAADcAAAADwAAAGRycy9kb3ducmV2LnhtbESPzarCMBSE94LvEI5wN6KpIqLVKKJc&#10;rggK/ixcHptjW2xOShO1vv2NILgcZuYbZjqvTSEeVLncsoJeNwJBnFidc6rgdPztjEA4j6yxsEwK&#10;XuRgPms2phhr++Q9PQ4+FQHCLkYFmfdlLKVLMjLourYkDt7VVgZ9kFUqdYXPADeF7EfRUBrMOSxk&#10;WNIyo+R2uBsFqwG37X192W3Of+N92dvoVx5tlfpp1YsJCE+1/4Y/7bVW0B8M4X0mHAE5+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85wcxAAAANwAAAAPAAAAAAAAAAAA&#10;AAAAAKECAABkcnMvZG93bnJldi54bWxQSwUGAAAAAAQABAD5AAAAkgMAAAAA&#10;" strokeweight=".5pt">
                    <v:stroke dashstyle="dash" startarrow="open" endarrow="open"/>
                  </v:line>
                  <v:line id="Line 33" o:spid="_x0000_s1057" style="position:absolute;flip:y;visibility:visible;mso-wrap-style:square" from="5219,1079" to="5220,1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85h8cAAADcAAAADwAAAGRycy9kb3ducmV2LnhtbESPQWvCQBSE70L/w/IKvUjdJIS2pq5S&#10;lFIRFGI9eHxmX5PQ7NuQXTX5992C4HGYmW+Y2aI3jbhQ52rLCuJJBIK4sLrmUsHh+/P5DYTzyBob&#10;y6RgIAeL+cNohpm2V87psvelCBB2GSqovG8zKV1RkUE3sS1x8H5sZ9AH2ZVSd3gNcNPIJIpepMGa&#10;w0KFLS0rKn73Z6NglfLYnten3eb4Nc3beKOHOtoq9fTYf7yD8NT7e/jWXmsFSfoK/2fCEZDz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9vzmHxwAAANwAAAAPAAAAAAAA&#10;AAAAAAAAAKECAABkcnMvZG93bnJldi54bWxQSwUGAAAAAAQABAD5AAAAlQMAAAAA&#10;" strokeweight=".5pt">
                    <v:stroke dashstyle="dash" startarrow="open" endarrow="open"/>
                  </v:line>
                  <v:line id="Line 34" o:spid="_x0000_s1058" style="position:absolute;visibility:visible;mso-wrap-style:square" from="4860,2159" to="4860,2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WKScIAAADcAAAADwAAAGRycy9kb3ducmV2LnhtbERPTWsCMRC9F/ofwhS81WxFbN0aRQVB&#10;rT24KvQ4bMZk6WaybKKu/94cCj0+3vdk1rlaXKkNlWcFb/0MBHHpdcVGwfGwev0AESKyxtozKbhT&#10;gNn0+WmCufY33tO1iEakEA45KrAxNrmUobTkMPR9Q5y4s28dxgRbI3WLtxTuajnIspF0WHFqsNjQ&#10;0lL5W1ycgq/3dX0y/FPsNuew8OPtXn4bq1TvpZt/gojUxX/xn3utFQyGaW06k46An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mWKScIAAADcAAAADwAAAAAAAAAAAAAA&#10;AAChAgAAZHJzL2Rvd25yZXYueG1sUEsFBgAAAAAEAAQA+QAAAJADAAAAAA==&#10;">
                    <v:stroke dashstyle="1 1"/>
                  </v:line>
                  <v:rect id="Rectangle 35" o:spid="_x0000_s1059" style="position:absolute;left:6120;top:2159;width:725;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6DuMYA&#10;AADcAAAADwAAAGRycy9kb3ducmV2LnhtbESPQWvCQBSE74X+h+UVvJS6MUjR6CaUguBBKMYe2tsj&#10;+8xGs29DdjWxv94tFHocZuYbZl2MthVX6n3jWMFsmoAgrpxuuFbwedi8LED4gKyxdUwKbuShyB8f&#10;1phpN/CermWoRYSwz1CBCaHLpPSVIYt+6jri6B1dbzFE2ddS9zhEuG1lmiSv0mLDccFgR++GqnN5&#10;sQo2H18N8Y/cPy8XgztV6Xdpdp1Sk6fxbQUi0Bj+w3/trVaQzpfweyYeAZn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O6DuMYAAADcAAAADwAAAAAAAAAAAAAAAACYAgAAZHJz&#10;L2Rvd25yZXYueG1sUEsFBgAAAAAEAAQA9QAAAIsDAAAAAA==&#10;" filled="f" stroked="f">
                    <v:textbox style="mso-fit-shape-to-text:t" inset="0,0,0,0">
                      <w:txbxContent>
                        <w:p w14:paraId="7B33A29D" w14:textId="77777777" w:rsidR="000C06D8" w:rsidRPr="006D22BD" w:rsidRDefault="000C06D8" w:rsidP="000C06D8">
                          <w:pPr>
                            <w:rPr>
                              <w:lang w:val="sv-SE"/>
                            </w:rPr>
                          </w:pPr>
                          <w:r>
                            <w:rPr>
                              <w:b/>
                              <w:bCs/>
                              <w:color w:val="000000"/>
                              <w:sz w:val="14"/>
                              <w:szCs w:val="14"/>
                              <w:lang w:val="sv-SE"/>
                            </w:rPr>
                            <w:t>Range 2</w:t>
                          </w:r>
                        </w:p>
                      </w:txbxContent>
                    </v:textbox>
                  </v:rect>
                  <v:rect id="Rectangle 36" o:spid="_x0000_s1060" style="position:absolute;left:5210;top:1458;width:2675;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28+MIA&#10;AADcAAAADwAAAGRycy9kb3ducmV2LnhtbERPz2vCMBS+D/Y/hDfYZWhqwVGrUYYgeBiIdYd5ezTP&#10;pq55KU201b/eHIQdP77fi9VgG3GlzteOFUzGCQji0umaKwU/h80oA+EDssbGMSm4kYfV8vVlgbl2&#10;Pe/pWoRKxBD2OSowIbS5lL40ZNGPXUscuZPrLIYIu0rqDvsYbhuZJsmntFhzbDDY0tpQ+VdcrILN&#10;7rcmvsv9xyzr3blMj4X5bpV6fxu+5iACDeFf/HRvtYJ0GufHM/EI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Dbz4wgAAANwAAAAPAAAAAAAAAAAAAAAAAJgCAABkcnMvZG93&#10;bnJldi54bWxQSwUGAAAAAAQABAD1AAAAhwMAAAAA&#10;" filled="f" stroked="f">
                    <v:textbox style="mso-fit-shape-to-text:t" inset="0,0,0,0">
                      <w:txbxContent>
                        <w:p w14:paraId="06F250AF" w14:textId="77777777" w:rsidR="000C06D8" w:rsidRDefault="000C06D8" w:rsidP="000C06D8">
                          <w:r>
                            <w:rPr>
                              <w:b/>
                              <w:bCs/>
                              <w:color w:val="000000"/>
                              <w:sz w:val="14"/>
                              <w:szCs w:val="14"/>
                            </w:rPr>
                            <w:t xml:space="preserve">  </w:t>
                          </w:r>
                          <w:proofErr w:type="gramStart"/>
                          <w:r>
                            <w:rPr>
                              <w:b/>
                              <w:bCs/>
                              <w:color w:val="000000"/>
                              <w:sz w:val="14"/>
                              <w:szCs w:val="14"/>
                            </w:rPr>
                            <w:t>max(</w:t>
                          </w:r>
                          <w:proofErr w:type="gramEnd"/>
                          <w:r>
                            <w:rPr>
                              <w:b/>
                              <w:bCs/>
                              <w:color w:val="000000"/>
                              <w:sz w:val="14"/>
                              <w:szCs w:val="14"/>
                            </w:rPr>
                            <w:t xml:space="preserve">Range 1)-min(Range 2) &lt; 5(6) dB  </w:t>
                          </w:r>
                        </w:p>
                      </w:txbxContent>
                    </v:textbox>
                  </v:rect>
                  <v:line id="Line 37" o:spid="_x0000_s1061" style="position:absolute;visibility:visible;mso-wrap-style:square" from="7920,2159" to="7921,2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a1CcUAAADcAAAADwAAAGRycy9kb3ducmV2LnhtbESPT2sCMRTE74V+h/AK3jSrYP+sRmkL&#10;glV7cKvg8bF5Jks3L8sm6vrtTUHocZiZ3zDTeedqcaY2VJ4VDAcZCOLS64qNgt3Pov8KIkRkjbVn&#10;UnClAPPZ48MUc+0vvKVzEY1IEA45KrAxNrmUobTkMAx8Q5y8o28dxiRbI3WLlwR3tRxl2bN0WHFa&#10;sNjQp6Xytzg5BeuXZb03fCg2X8fw4d9WW/ltrFK9p+59AiJSF//D9/ZSKxiNh/B3Jh0BOb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oa1CcUAAADcAAAADwAAAAAAAAAA&#10;AAAAAAChAgAAZHJzL2Rvd25yZXYueG1sUEsFBgAAAAAEAAQA+QAAAJMDAAAAAA==&#10;">
                    <v:stroke dashstyle="1 1"/>
                  </v:line>
                  <v:rect id="Rectangle 38" o:spid="_x0000_s1062" style="position:absolute;left:1790;top:1458;width:2700;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OHFMYA&#10;AADcAAAADwAAAGRycy9kb3ducmV2LnhtbESPQWvCQBSE70L/w/IKvYhuDFQ0zUZKQehBENMe2tsj&#10;+5pNm30bsquJ/vquIHgcZuYbJt+MthUn6n3jWMFinoAgrpxuuFbw+bGdrUD4gKyxdUwKzuRhUzxM&#10;csy0G/hApzLUIkLYZ6jAhNBlUvrKkEU/dx1x9H5cbzFE2ddS9zhEuG1lmiRLabHhuGCwozdD1V95&#10;tAq2+6+G+CIP0/VqcL9V+l2aXafU0+P4+gIi0Bju4Vv7XStIn1O4nolHQB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5OHFMYAAADcAAAADwAAAAAAAAAAAAAAAACYAgAAZHJz&#10;L2Rvd25yZXYueG1sUEsFBgAAAAAEAAQA9QAAAIsDAAAAAA==&#10;" filled="f" stroked="f">
                    <v:textbox style="mso-fit-shape-to-text:t" inset="0,0,0,0">
                      <w:txbxContent>
                        <w:p w14:paraId="190DEF91" w14:textId="77777777" w:rsidR="000C06D8" w:rsidRDefault="000C06D8" w:rsidP="000C06D8">
                          <w:r>
                            <w:rPr>
                              <w:b/>
                              <w:bCs/>
                              <w:color w:val="000000"/>
                              <w:sz w:val="14"/>
                              <w:szCs w:val="14"/>
                            </w:rPr>
                            <w:t xml:space="preserve">  </w:t>
                          </w:r>
                          <w:proofErr w:type="gramStart"/>
                          <w:r>
                            <w:rPr>
                              <w:b/>
                              <w:bCs/>
                              <w:color w:val="000000"/>
                              <w:sz w:val="14"/>
                              <w:szCs w:val="14"/>
                            </w:rPr>
                            <w:t>max(</w:t>
                          </w:r>
                          <w:proofErr w:type="gramEnd"/>
                          <w:r>
                            <w:rPr>
                              <w:b/>
                              <w:bCs/>
                              <w:color w:val="000000"/>
                              <w:sz w:val="14"/>
                              <w:szCs w:val="14"/>
                            </w:rPr>
                            <w:t xml:space="preserve">Range 2)-min(Range 1) &lt; 7(10) dB  </w:t>
                          </w:r>
                        </w:p>
                      </w:txbxContent>
                    </v:textbox>
                  </v:rect>
                  <v:line id="Line 39" o:spid="_x0000_s1063" style="position:absolute;flip:x;visibility:visible;mso-wrap-style:square" from="4140,539" to="4680,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9qO8QAAADcAAAADwAAAGRycy9kb3ducmV2LnhtbESP0WrCQBRE3wv+w3IF3+pGpVKiq4il&#10;VCwUTPMBl+w1WczeDdltTPL1bqHQx2FmzjDbfW9r0VHrjWMFi3kCgrhw2nCpIP9+f34F4QOyxtox&#10;KRjIw343edpiqt2dL9RloRQRwj5FBVUITSqlLyqy6OeuIY7e1bUWQ5RtKXWL9wi3tVwmyVpaNBwX&#10;KmzoWFFxy36sgvA5fhjTfenzwN3o6XJ+w3yt1GzaHzYgAvXhP/zXPmkFy5cV/J6JR0D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2o7xAAAANwAAAAPAAAAAAAAAAAA&#10;AAAAAKECAABkcnMvZG93bnJldi54bWxQSwUGAAAAAAQABAD5AAAAkgMAAAAA&#10;">
                    <v:stroke dashstyle="1 1"/>
                  </v:line>
                  <v:line id="Line 40" o:spid="_x0000_s1064" style="position:absolute;visibility:visible;mso-wrap-style:square" from="5040,1079" to="5580,1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EWkcUAAADcAAAADwAAAGRycy9kb3ducmV2LnhtbESPQWsCMRSE7wX/Q3gFbzVbaWtdjaIF&#10;wao9uLbg8bF5Joubl2WT6vbfm0Khx2FmvmGm887V4kJtqDwreBxkIIhLrys2Cj4Pq4dXECEia6w9&#10;k4IfCjCf9e6mmGt/5T1dimhEgnDIUYGNscmlDKUlh2HgG+LknXzrMCbZGqlbvCa4q+Uwy16kw4rT&#10;gsWG3iyV5+LbKdiO1vWX4WOxez+FpR9v9vLDWKX6991iAiJSF//Df+21VjB8foLfM+kIyNk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vEWkcUAAADcAAAADwAAAAAAAAAA&#10;AAAAAAChAgAAZHJzL2Rvd25yZXYueG1sUEsFBgAAAAAEAAQA+QAAAJMDAAAAAA==&#10;">
                    <v:stroke dashstyle="1 1"/>
                  </v:line>
                  <v:line id="Line 41" o:spid="_x0000_s1065" style="position:absolute;visibility:visible;mso-wrap-style:square" from="8100,539" to="8101,2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xLsMMAAADcAAAADwAAAGRycy9kb3ducmV2LnhtbESPUWvCMBSF3wf7D+EKvs20jop0RhFR&#10;GPi06g+4NndNtbkpSVbrvzeDwR4P55zvcFab0XZiIB9axwryWQaCuHa65UbB+XR4W4IIEVlj55gU&#10;PCjAZv36ssJSuzt/0VDFRiQIhxIVmBj7UspQG7IYZq4nTt638xZjkr6R2uM9wW0n51m2kBZbTgsG&#10;e9oZqm/Vj1VwOg7XXRGqfb84XNo89+P7vjZKTSfj9gNEpDH+h//an1rBvCjg90w6AnL9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8S7DDAAAA3AAAAA8AAAAAAAAAAAAA&#10;AAAAoQIAAGRycy9kb3ducmV2LnhtbFBLBQYAAAAABAAEAPkAAACRAwAAAAA=&#10;" strokeweight=".5pt">
                    <v:stroke startarrow="open" endarrow="open"/>
                  </v:line>
                  <v:rect id="Rectangle 42" o:spid="_x0000_s1066" style="position:absolute;left:8100;top:1259;width:1070;height:3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ifxMQA&#10;AADcAAAADwAAAGRycy9kb3ducmV2LnhtbESPT4vCMBTE74LfITzBm6YKilajiLrocf0D6u3RPNti&#10;81KarK1++o2wsMdhZn7DzJeNKcSTKpdbVjDoRyCIE6tzThWcT1+9CQjnkTUWlknBixwsF+3WHGNt&#10;az7Q8+hTESDsYlSQeV/GUrokI4Oub0vi4N1tZdAHWaVSV1gHuCnkMIrG0mDOYSHDktYZJY/jj1Gw&#10;m5Sr696+67TY3naX78t0c5p6pbqdZjUD4anx/+G/9l4rGI7G8DkTjo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In8TEAAAA3AAAAA8AAAAAAAAAAAAAAAAAmAIAAGRycy9k&#10;b3ducmV2LnhtbFBLBQYAAAAABAAEAPUAAACJAwAAAAA=&#10;" filled="f" stroked="f">
                    <v:textbox inset="0,0,0,0">
                      <w:txbxContent>
                        <w:p w14:paraId="46AC44AC" w14:textId="77777777" w:rsidR="000C06D8" w:rsidRPr="00D3567F" w:rsidRDefault="000C06D8" w:rsidP="000C06D8">
                          <w:pPr>
                            <w:rPr>
                              <w:lang w:val="sv-SE"/>
                            </w:rPr>
                          </w:pPr>
                          <w:r>
                            <w:rPr>
                              <w:b/>
                              <w:bCs/>
                              <w:color w:val="000000"/>
                              <w:sz w:val="14"/>
                              <w:szCs w:val="14"/>
                              <w:lang w:val="sv-SE"/>
                            </w:rPr>
                            <w:t xml:space="preserve">   </w:t>
                          </w:r>
                          <w:r>
                            <w:rPr>
                              <w:b/>
                              <w:bCs/>
                              <w:color w:val="000000"/>
                              <w:sz w:val="14"/>
                              <w:szCs w:val="14"/>
                              <w:lang w:val="sv-SE"/>
                            </w:rPr>
                            <w:t>&lt; 8(12) dB</w:t>
                          </w:r>
                          <w:r>
                            <w:rPr>
                              <w:b/>
                              <w:bCs/>
                              <w:color w:val="000000"/>
                              <w:sz w:val="14"/>
                              <w:szCs w:val="14"/>
                              <w:vertAlign w:val="subscript"/>
                              <w:lang w:val="sv-SE"/>
                            </w:rPr>
                            <w:t>p-</w:t>
                          </w:r>
                          <w:r w:rsidRPr="00376DB8">
                            <w:rPr>
                              <w:b/>
                              <w:bCs/>
                              <w:color w:val="000000"/>
                              <w:sz w:val="14"/>
                              <w:szCs w:val="14"/>
                              <w:vertAlign w:val="subscript"/>
                              <w:lang w:val="sv-SE"/>
                            </w:rPr>
                            <w:t>p</w:t>
                          </w:r>
                          <w:r>
                            <w:rPr>
                              <w:b/>
                              <w:bCs/>
                              <w:color w:val="000000"/>
                              <w:sz w:val="14"/>
                              <w:szCs w:val="14"/>
                              <w:vertAlign w:val="subscript"/>
                              <w:lang w:val="sv-SE"/>
                            </w:rPr>
                            <w:t xml:space="preserve">  </w:t>
                          </w:r>
                          <w:r>
                            <w:t xml:space="preserve">   </w:t>
                          </w:r>
                        </w:p>
                      </w:txbxContent>
                    </v:textbox>
                  </v:rect>
                </v:group>
                <w10:wrap anchory="line"/>
              </v:group>
            </w:pict>
          </mc:Fallback>
        </mc:AlternateContent>
      </w:r>
      <w:r w:rsidRPr="000C06D8">
        <w:rPr>
          <w:i/>
          <w:noProof/>
          <w:sz w:val="20"/>
          <w:szCs w:val="20"/>
        </w:rPr>
        <mc:AlternateContent>
          <mc:Choice Requires="wps">
            <w:drawing>
              <wp:inline distT="0" distB="0" distL="0" distR="0" wp14:anchorId="2CD5D112" wp14:editId="21C2679F">
                <wp:extent cx="6124575" cy="2057400"/>
                <wp:effectExtent l="0" t="635" r="3810" b="0"/>
                <wp:docPr id="217"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4575" cy="205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cx1="http://schemas.microsoft.com/office/drawing/2015/9/8/chartex" xmlns:cx="http://schemas.microsoft.com/office/drawing/2014/chartex">
            <w:pict>
              <v:rect w14:anchorId="736F734C" id="Rectangle 1" o:spid="_x0000_s1026" style="width:482.2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" filled="f" stroked="f">
                <o:lock v:ext="edit" aspectratio="t"/>
                <w10:anchorlock/>
              </v:rect>
            </w:pict>
          </mc:Fallback>
        </mc:AlternateContent>
      </w:r>
    </w:p>
    <w:p w14:paraId="3F8C2AD6"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Figure 6.4.2.4-1: The limits for EVM equalizer spectral flatness with the maximum allowed variation of the coefficients indicated for unshaped modulations (the ETC minimum requirement are within brackets).</w:t>
      </w:r>
    </w:p>
    <w:bookmarkEnd w:id="3"/>
    <w:bookmarkEnd w:id="4"/>
    <w:p w14:paraId="74D1CA13" w14:textId="76F0E1D6" w:rsidR="00E446E8" w:rsidRDefault="005A09F0" w:rsidP="005A09F0">
      <w:pPr>
        <w:pStyle w:val="2"/>
        <w:rPr>
          <w:rFonts w:cs="Arial"/>
          <w:lang w:val="en-US"/>
        </w:rPr>
      </w:pPr>
      <w:r w:rsidRPr="005A09F0">
        <w:rPr>
          <w:rFonts w:cs="Arial"/>
          <w:lang w:val="en-US"/>
        </w:rPr>
        <w:lastRenderedPageBreak/>
        <w:t xml:space="preserve">Test </w:t>
      </w:r>
      <w:r>
        <w:rPr>
          <w:rFonts w:cs="Arial"/>
          <w:lang w:val="en-US"/>
        </w:rPr>
        <w:t>E</w:t>
      </w:r>
      <w:r w:rsidRPr="005A09F0">
        <w:rPr>
          <w:rFonts w:cs="Arial"/>
          <w:lang w:val="en-US"/>
        </w:rPr>
        <w:t>nvironment</w:t>
      </w:r>
    </w:p>
    <w:p w14:paraId="4A8C020A" w14:textId="007537F4" w:rsidR="005A09F0" w:rsidRPr="005A09F0" w:rsidRDefault="005A09F0" w:rsidP="005A09F0">
      <w:pPr>
        <w:rPr>
          <w:lang w:eastAsia="en-US"/>
        </w:rPr>
      </w:pPr>
      <w:r>
        <w:rPr>
          <w:lang w:eastAsia="en-US"/>
        </w:rPr>
        <w:t xml:space="preserve">In LTE, </w:t>
      </w:r>
      <w:r w:rsidR="000C06D8">
        <w:rPr>
          <w:lang w:eastAsia="en-US"/>
        </w:rPr>
        <w:t>EVM equalizer spectrum flatness</w:t>
      </w:r>
      <w:r w:rsidR="00725DCB">
        <w:rPr>
          <w:lang w:eastAsia="en-US"/>
        </w:rPr>
        <w:t xml:space="preserve"> </w:t>
      </w:r>
      <w:r w:rsidR="000C06D8">
        <w:rPr>
          <w:lang w:eastAsia="en-US"/>
        </w:rPr>
        <w:t>is</w:t>
      </w:r>
      <w:r w:rsidR="00725DCB">
        <w:rPr>
          <w:lang w:eastAsia="en-US"/>
        </w:rPr>
        <w:t xml:space="preserve"> tested under extreme conditions. </w:t>
      </w:r>
      <w:r w:rsidR="000C06D8">
        <w:rPr>
          <w:lang w:eastAsia="en-US"/>
        </w:rPr>
        <w:t>As there is a minimum conformance requirement for extreme conditions</w:t>
      </w:r>
      <w:r w:rsidR="00C0515B">
        <w:rPr>
          <w:lang w:eastAsia="en-US"/>
        </w:rPr>
        <w:t xml:space="preserve"> for NR FR1</w:t>
      </w:r>
      <w:r w:rsidR="000C06D8">
        <w:rPr>
          <w:lang w:eastAsia="en-US"/>
        </w:rPr>
        <w:t>, EVM equalizer spectrum flatness</w:t>
      </w:r>
      <w:r w:rsidR="00725DCB">
        <w:rPr>
          <w:lang w:eastAsia="en-US"/>
        </w:rPr>
        <w:t xml:space="preserve"> </w:t>
      </w:r>
      <w:r w:rsidR="00D1366B">
        <w:rPr>
          <w:lang w:eastAsia="en-US"/>
        </w:rPr>
        <w:t>shall be tested with extreme conditions.</w:t>
      </w:r>
    </w:p>
    <w:bookmarkEnd w:id="0"/>
    <w:bookmarkEnd w:id="1"/>
    <w:p w14:paraId="79818CEA" w14:textId="49D06AA1"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 xml:space="preserve">Define test environment as </w:t>
      </w:r>
      <w:r w:rsidR="00D1366B" w:rsidRPr="006168EB">
        <w:rPr>
          <w:rFonts w:eastAsia="Times New Roman"/>
        </w:rPr>
        <w:t>Normal, TL/VL, TL/VH, TH/VL, TH/VH</w:t>
      </w:r>
      <w:r w:rsidR="00D1366B">
        <w:rPr>
          <w:lang w:eastAsia="en-US"/>
        </w:rPr>
        <w:t xml:space="preserve"> </w:t>
      </w:r>
      <w:r w:rsidR="005A09F0">
        <w:rPr>
          <w:lang w:eastAsia="en-US"/>
        </w:rPr>
        <w:t xml:space="preserve">for </w:t>
      </w:r>
      <w:r w:rsidR="000C06D8">
        <w:rPr>
          <w:lang w:eastAsia="en-US"/>
        </w:rPr>
        <w:t>EVM equalizer spectrum flatness</w:t>
      </w:r>
      <w:r w:rsidR="005A09F0">
        <w:rPr>
          <w:lang w:eastAsia="en-US"/>
        </w:rPr>
        <w:t xml:space="preserve"> in FR1.</w:t>
      </w:r>
    </w:p>
    <w:p w14:paraId="35974FED" w14:textId="7C5D4E86" w:rsidR="005A09F0" w:rsidRDefault="005A09F0" w:rsidP="005A09F0">
      <w:pPr>
        <w:pStyle w:val="2"/>
        <w:rPr>
          <w:rFonts w:cs="Arial"/>
          <w:lang w:val="en-US"/>
        </w:rPr>
      </w:pPr>
      <w:r w:rsidRPr="005A09F0">
        <w:rPr>
          <w:rFonts w:cs="Arial"/>
          <w:lang w:val="en-US"/>
        </w:rPr>
        <w:t xml:space="preserve">Test </w:t>
      </w:r>
      <w:r>
        <w:rPr>
          <w:rFonts w:cs="Arial"/>
          <w:lang w:val="en-US"/>
        </w:rPr>
        <w:t>Subcarrier Spacing</w:t>
      </w:r>
    </w:p>
    <w:p w14:paraId="0BFF3AF0" w14:textId="0F02B049" w:rsidR="00725DCB" w:rsidRDefault="000C06D8" w:rsidP="00DF443F">
      <w:pPr>
        <w:jc w:val="both"/>
        <w:rPr>
          <w:lang w:eastAsia="en-US"/>
        </w:rPr>
      </w:pPr>
      <w:r>
        <w:rPr>
          <w:lang w:eastAsia="en-US"/>
        </w:rPr>
        <w:t>In order to maximize the tested bandwidth the smallest SCS is selected as it provides the highest spectrum efficiency.</w:t>
      </w:r>
    </w:p>
    <w:p w14:paraId="2397B002" w14:textId="5313CB30"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 xml:space="preserve">Select </w:t>
      </w:r>
      <w:r w:rsidR="00725DCB">
        <w:rPr>
          <w:lang w:eastAsia="en-US"/>
        </w:rPr>
        <w:t>smallest</w:t>
      </w:r>
      <w:r>
        <w:rPr>
          <w:lang w:eastAsia="en-US"/>
        </w:rPr>
        <w:t xml:space="preserve"> SCS for </w:t>
      </w:r>
      <w:r w:rsidR="000C06D8">
        <w:rPr>
          <w:lang w:eastAsia="en-US"/>
        </w:rPr>
        <w:t>EVM equalizer spectrum flatness</w:t>
      </w:r>
      <w:r w:rsidR="00725DCB">
        <w:rPr>
          <w:lang w:eastAsia="en-US"/>
        </w:rPr>
        <w:t xml:space="preserve"> i</w:t>
      </w:r>
      <w:r>
        <w:rPr>
          <w:lang w:eastAsia="en-US"/>
        </w:rPr>
        <w:t>n FR1.</w:t>
      </w:r>
    </w:p>
    <w:p w14:paraId="3DFE7B5C" w14:textId="31914B70" w:rsidR="00EA76CE" w:rsidRDefault="00EA76CE" w:rsidP="00EA76CE">
      <w:pPr>
        <w:pStyle w:val="2"/>
        <w:rPr>
          <w:rFonts w:cs="Arial"/>
          <w:lang w:val="en-US"/>
        </w:rPr>
      </w:pPr>
      <w:r w:rsidRPr="005A09F0">
        <w:rPr>
          <w:rFonts w:cs="Arial"/>
          <w:lang w:val="en-US"/>
        </w:rPr>
        <w:t xml:space="preserve">Test </w:t>
      </w:r>
      <w:r>
        <w:rPr>
          <w:rFonts w:cs="Arial"/>
          <w:lang w:val="en-US"/>
        </w:rPr>
        <w:t>Frequencies</w:t>
      </w:r>
    </w:p>
    <w:p w14:paraId="1FB5C397" w14:textId="6216DA0A" w:rsidR="00EA76CE" w:rsidRDefault="00EA76CE" w:rsidP="00EA76CE">
      <w:pPr>
        <w:jc w:val="both"/>
        <w:rPr>
          <w:lang w:eastAsia="en-US"/>
        </w:rPr>
      </w:pPr>
      <w:r>
        <w:rPr>
          <w:lang w:eastAsia="en-US"/>
        </w:rPr>
        <w:t xml:space="preserve">In LTE, </w:t>
      </w:r>
      <w:r w:rsidR="000C06D8">
        <w:rPr>
          <w:lang w:eastAsia="en-US"/>
        </w:rPr>
        <w:t>EVM equalizer spectrum flatness</w:t>
      </w:r>
      <w:r>
        <w:rPr>
          <w:lang w:eastAsia="en-US"/>
        </w:rPr>
        <w:t xml:space="preserve"> </w:t>
      </w:r>
      <w:r w:rsidR="000C06D8">
        <w:rPr>
          <w:lang w:eastAsia="en-US"/>
        </w:rPr>
        <w:t>is</w:t>
      </w:r>
      <w:r>
        <w:rPr>
          <w:lang w:eastAsia="en-US"/>
        </w:rPr>
        <w:t xml:space="preserve"> tested for Low range, </w:t>
      </w:r>
      <w:proofErr w:type="gramStart"/>
      <w:r>
        <w:rPr>
          <w:lang w:eastAsia="en-US"/>
        </w:rPr>
        <w:t>Mid</w:t>
      </w:r>
      <w:proofErr w:type="gramEnd"/>
      <w:r>
        <w:rPr>
          <w:lang w:eastAsia="en-US"/>
        </w:rPr>
        <w:t xml:space="preserve"> range, and High range. </w:t>
      </w:r>
      <w:r w:rsidR="00B848EE">
        <w:rPr>
          <w:lang w:eastAsia="en-US"/>
        </w:rPr>
        <w:t xml:space="preserve">Due to the presence of filters in the FR1 UEs it is reasonable to follow the LTE approach for NR. </w:t>
      </w:r>
    </w:p>
    <w:p w14:paraId="5BDBD1A9" w14:textId="7D1C9940"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w:t>
      </w:r>
      <w:r w:rsidR="000C06D8">
        <w:rPr>
          <w:lang w:eastAsia="en-US"/>
        </w:rPr>
        <w:t>EVM equalizer spectrum flatness</w:t>
      </w:r>
      <w:r>
        <w:rPr>
          <w:lang w:eastAsia="en-US"/>
        </w:rPr>
        <w:t xml:space="preserve"> for Low range, </w:t>
      </w:r>
      <w:proofErr w:type="gramStart"/>
      <w:r>
        <w:rPr>
          <w:lang w:eastAsia="en-US"/>
        </w:rPr>
        <w:t>Mid</w:t>
      </w:r>
      <w:proofErr w:type="gramEnd"/>
      <w:r>
        <w:rPr>
          <w:lang w:eastAsia="en-US"/>
        </w:rPr>
        <w:t xml:space="preserve"> range, and High range </w:t>
      </w:r>
      <w:r w:rsidR="00A802ED">
        <w:rPr>
          <w:lang w:eastAsia="en-US"/>
        </w:rPr>
        <w:t xml:space="preserve">frequencies </w:t>
      </w:r>
      <w:r>
        <w:rPr>
          <w:lang w:eastAsia="en-US"/>
        </w:rPr>
        <w:t>in FR1.</w:t>
      </w:r>
    </w:p>
    <w:p w14:paraId="6D975B84" w14:textId="5EAD4D18" w:rsidR="00EA76CE" w:rsidRDefault="00EA76CE" w:rsidP="00EA76CE">
      <w:pPr>
        <w:pStyle w:val="2"/>
        <w:rPr>
          <w:rFonts w:cs="Arial"/>
          <w:lang w:val="en-US"/>
        </w:rPr>
      </w:pPr>
      <w:r w:rsidRPr="005A09F0">
        <w:rPr>
          <w:rFonts w:cs="Arial"/>
          <w:lang w:val="en-US"/>
        </w:rPr>
        <w:t xml:space="preserve">Test </w:t>
      </w:r>
      <w:r>
        <w:rPr>
          <w:rFonts w:cs="Arial"/>
          <w:lang w:val="en-US"/>
        </w:rPr>
        <w:t>Channel Bandwidth</w:t>
      </w:r>
    </w:p>
    <w:p w14:paraId="3722B954" w14:textId="1162F6D9" w:rsidR="00EA76CE" w:rsidRPr="003B026C" w:rsidRDefault="00EA76CE" w:rsidP="00B848EE">
      <w:pPr>
        <w:jc w:val="both"/>
        <w:rPr>
          <w:lang w:eastAsia="en-US"/>
        </w:rPr>
      </w:pPr>
      <w:bookmarkStart w:id="5" w:name="_Hlk506571898"/>
      <w:r w:rsidRPr="00F75E9F">
        <w:rPr>
          <w:lang w:eastAsia="ja-JP"/>
        </w:rPr>
        <w:t xml:space="preserve">In LTE, </w:t>
      </w:r>
      <w:r w:rsidR="000C06D8">
        <w:t>EVM equalizer spectrum flatness</w:t>
      </w:r>
      <w:r>
        <w:t xml:space="preserve"> </w:t>
      </w:r>
      <w:r w:rsidR="00C0515B">
        <w:rPr>
          <w:lang w:eastAsia="ja-JP"/>
        </w:rPr>
        <w:t>is</w:t>
      </w:r>
      <w:r>
        <w:rPr>
          <w:lang w:eastAsia="ja-JP"/>
        </w:rPr>
        <w:t xml:space="preserve"> tested for Lowest, 5 MHz and Highest channel bandwidths. </w:t>
      </w:r>
      <w:r w:rsidR="00B848EE">
        <w:rPr>
          <w:lang w:eastAsia="en-US"/>
        </w:rPr>
        <w:t xml:space="preserve">Due to the presence of filters in the FR1 UEs it is reasonable to follow the LTE approach for NR. </w:t>
      </w:r>
    </w:p>
    <w:bookmarkEnd w:id="5"/>
    <w:p w14:paraId="5FC9166E" w14:textId="35DB68FF" w:rsidR="00A802ED" w:rsidRPr="003B026C" w:rsidRDefault="00A802ED" w:rsidP="00A802ED">
      <w:pPr>
        <w:jc w:val="both"/>
        <w:rPr>
          <w:lang w:eastAsia="en-US"/>
        </w:rPr>
      </w:pPr>
      <w:r w:rsidRPr="003B026C">
        <w:rPr>
          <w:b/>
          <w:lang w:eastAsia="en-US"/>
        </w:rPr>
        <w:t>Proposal</w:t>
      </w:r>
      <w:r w:rsidR="00AA56D9" w:rsidRPr="003B026C">
        <w:rPr>
          <w:b/>
          <w:lang w:eastAsia="en-US"/>
        </w:rPr>
        <w:t xml:space="preserve"> </w:t>
      </w:r>
      <w:r w:rsidRPr="003B026C">
        <w:rPr>
          <w:b/>
          <w:lang w:eastAsia="en-US"/>
        </w:rPr>
        <w:t>4:</w:t>
      </w:r>
      <w:r w:rsidRPr="003B026C">
        <w:rPr>
          <w:lang w:eastAsia="en-US"/>
        </w:rPr>
        <w:t xml:space="preserve"> Test </w:t>
      </w:r>
      <w:r w:rsidR="000C06D8">
        <w:rPr>
          <w:lang w:eastAsia="en-US"/>
        </w:rPr>
        <w:t>EVM equalizer spectrum flatness</w:t>
      </w:r>
      <w:r w:rsidRPr="003B026C">
        <w:rPr>
          <w:lang w:eastAsia="en-US"/>
        </w:rPr>
        <w:t xml:space="preserve"> for </w:t>
      </w:r>
      <w:r w:rsidR="00B848EE">
        <w:rPr>
          <w:lang w:eastAsia="en-US"/>
        </w:rPr>
        <w:t xml:space="preserve">Lowest, </w:t>
      </w:r>
      <w:r w:rsidR="00062ECE">
        <w:rPr>
          <w:lang w:eastAsia="en-US"/>
        </w:rPr>
        <w:t>Mid</w:t>
      </w:r>
      <w:r w:rsidR="00B848EE">
        <w:rPr>
          <w:lang w:eastAsia="en-US"/>
        </w:rPr>
        <w:t xml:space="preserve"> and Highest</w:t>
      </w:r>
      <w:r w:rsidRPr="003B026C">
        <w:rPr>
          <w:lang w:eastAsia="en-US"/>
        </w:rPr>
        <w:t xml:space="preserve"> channel bandwidth in FR1.</w:t>
      </w:r>
    </w:p>
    <w:p w14:paraId="2696C75C" w14:textId="295BF54E" w:rsidR="009B3EA0" w:rsidRDefault="00725DCB" w:rsidP="009B3EA0">
      <w:pPr>
        <w:pStyle w:val="2"/>
        <w:rPr>
          <w:rFonts w:cs="Arial"/>
          <w:lang w:val="en-US"/>
        </w:rPr>
      </w:pPr>
      <w:r>
        <w:rPr>
          <w:rFonts w:cs="Arial"/>
          <w:lang w:val="en-US"/>
        </w:rPr>
        <w:t>Test Modulations and waveforms</w:t>
      </w:r>
    </w:p>
    <w:p w14:paraId="037A1C95" w14:textId="77777777" w:rsidR="00896947" w:rsidRDefault="00725DCB" w:rsidP="00896947">
      <w:pPr>
        <w:rPr>
          <w:lang w:eastAsia="en-US"/>
        </w:rPr>
      </w:pPr>
      <w:r>
        <w:rPr>
          <w:lang w:eastAsia="en-US"/>
        </w:rPr>
        <w:t xml:space="preserve">In LTE </w:t>
      </w:r>
      <w:r w:rsidR="000C06D8">
        <w:rPr>
          <w:lang w:eastAsia="en-US"/>
        </w:rPr>
        <w:t>EVM equalizer spectrum flatness</w:t>
      </w:r>
      <w:r w:rsidR="00B848EE">
        <w:rPr>
          <w:lang w:eastAsia="en-US"/>
        </w:rPr>
        <w:t xml:space="preserve"> </w:t>
      </w:r>
      <w:r w:rsidR="00C0515B">
        <w:rPr>
          <w:lang w:eastAsia="en-US"/>
        </w:rPr>
        <w:t>is</w:t>
      </w:r>
      <w:r>
        <w:rPr>
          <w:lang w:eastAsia="en-US"/>
        </w:rPr>
        <w:t xml:space="preserve"> tested </w:t>
      </w:r>
      <w:r w:rsidR="00C0515B">
        <w:rPr>
          <w:lang w:eastAsia="en-US"/>
        </w:rPr>
        <w:t>with QPSK modulation at maximum output power.</w:t>
      </w:r>
      <w:r w:rsidR="00896947">
        <w:rPr>
          <w:lang w:eastAsia="en-US"/>
        </w:rPr>
        <w:t xml:space="preserve"> </w:t>
      </w:r>
    </w:p>
    <w:p w14:paraId="1976172B" w14:textId="2F7D67A4" w:rsidR="00896947" w:rsidRDefault="00896947" w:rsidP="00896947">
      <w:pPr>
        <w:rPr>
          <w:lang w:eastAsia="en-US"/>
        </w:rPr>
      </w:pPr>
      <w:r w:rsidRPr="003B026C">
        <w:rPr>
          <w:lang w:eastAsia="en-US"/>
        </w:rPr>
        <w:t>Due to the differences in the modulation scheme (with and without precoding) and due to the</w:t>
      </w:r>
      <w:r>
        <w:rPr>
          <w:lang w:eastAsia="en-US"/>
        </w:rPr>
        <w:t xml:space="preserve"> different CREST factors for DFT</w:t>
      </w:r>
      <w:r w:rsidRPr="003B026C">
        <w:rPr>
          <w:lang w:eastAsia="en-US"/>
        </w:rPr>
        <w:t>-s-OFDM and CP-OFDM</w:t>
      </w:r>
      <w:r>
        <w:rPr>
          <w:lang w:eastAsia="en-US"/>
        </w:rPr>
        <w:t xml:space="preserve"> </w:t>
      </w:r>
      <w:r w:rsidRPr="003B026C">
        <w:rPr>
          <w:lang w:eastAsia="en-US"/>
        </w:rPr>
        <w:t>both waveforms should be tested</w:t>
      </w:r>
      <w:r>
        <w:rPr>
          <w:lang w:eastAsia="en-US"/>
        </w:rPr>
        <w:t xml:space="preserve"> for FR1</w:t>
      </w:r>
      <w:r w:rsidRPr="003B026C">
        <w:rPr>
          <w:lang w:eastAsia="en-US"/>
        </w:rPr>
        <w:t>.</w:t>
      </w:r>
      <w:r>
        <w:rPr>
          <w:lang w:eastAsia="en-US"/>
        </w:rPr>
        <w:t xml:space="preserve"> Select QPSK as a modulation analog to LTE.</w:t>
      </w:r>
    </w:p>
    <w:p w14:paraId="38FA06E7" w14:textId="53D1362F" w:rsidR="00A34221" w:rsidRDefault="00A34221" w:rsidP="00A34221">
      <w:pPr>
        <w:rPr>
          <w:lang w:eastAsia="en-US"/>
        </w:rPr>
      </w:pPr>
      <w:r w:rsidRPr="003B026C">
        <w:rPr>
          <w:b/>
          <w:lang w:eastAsia="en-US"/>
        </w:rPr>
        <w:t>Proposal 5:</w:t>
      </w:r>
      <w:r w:rsidRPr="003B026C">
        <w:rPr>
          <w:lang w:eastAsia="en-US"/>
        </w:rPr>
        <w:t xml:space="preserve"> Test </w:t>
      </w:r>
      <w:r w:rsidR="000C06D8">
        <w:rPr>
          <w:lang w:eastAsia="en-US"/>
        </w:rPr>
        <w:t>EVM equalizer spectrum flatness</w:t>
      </w:r>
      <w:r>
        <w:rPr>
          <w:lang w:eastAsia="en-US"/>
        </w:rPr>
        <w:t xml:space="preserve"> </w:t>
      </w:r>
      <w:r w:rsidR="00C0515B">
        <w:rPr>
          <w:lang w:eastAsia="en-US"/>
        </w:rPr>
        <w:t>with</w:t>
      </w:r>
      <w:r>
        <w:rPr>
          <w:lang w:eastAsia="en-US"/>
        </w:rPr>
        <w:t xml:space="preserve"> CP-OFDM QPSK</w:t>
      </w:r>
      <w:r w:rsidR="00896947">
        <w:rPr>
          <w:lang w:eastAsia="en-US"/>
        </w:rPr>
        <w:t xml:space="preserve"> and DFT-s-OFDM</w:t>
      </w:r>
      <w:r w:rsidR="00154C15">
        <w:rPr>
          <w:lang w:eastAsia="en-US"/>
        </w:rPr>
        <w:t xml:space="preserve"> QPSK</w:t>
      </w:r>
      <w:r>
        <w:rPr>
          <w:lang w:eastAsia="en-US"/>
        </w:rPr>
        <w:t>.</w:t>
      </w:r>
    </w:p>
    <w:p w14:paraId="5B109628" w14:textId="5C43D52B" w:rsidR="009B3EA0" w:rsidRPr="003B026C" w:rsidRDefault="00EE51FD" w:rsidP="009B3EA0">
      <w:pPr>
        <w:pStyle w:val="2"/>
        <w:rPr>
          <w:rFonts w:cs="Arial"/>
          <w:lang w:val="en-US"/>
        </w:rPr>
      </w:pPr>
      <w:r>
        <w:rPr>
          <w:rFonts w:cs="Arial"/>
          <w:lang w:val="en-US"/>
        </w:rPr>
        <w:t>RB allocation</w:t>
      </w:r>
    </w:p>
    <w:p w14:paraId="2834F8D9" w14:textId="67D86C9D" w:rsidR="00062ECE" w:rsidRDefault="009B3EA0" w:rsidP="009B3EA0">
      <w:pPr>
        <w:rPr>
          <w:lang w:eastAsia="en-US"/>
        </w:rPr>
      </w:pPr>
      <w:r w:rsidRPr="003B026C">
        <w:rPr>
          <w:lang w:eastAsia="en-US"/>
        </w:rPr>
        <w:t xml:space="preserve">In LTE, </w:t>
      </w:r>
      <w:r w:rsidR="000C06D8">
        <w:rPr>
          <w:lang w:eastAsia="en-US"/>
        </w:rPr>
        <w:t>EVM equalizer spectrum flatness</w:t>
      </w:r>
      <w:r w:rsidR="00B848EE">
        <w:rPr>
          <w:lang w:eastAsia="en-US"/>
        </w:rPr>
        <w:t xml:space="preserve"> </w:t>
      </w:r>
      <w:r w:rsidR="00C0515B">
        <w:rPr>
          <w:lang w:eastAsia="en-US"/>
        </w:rPr>
        <w:t>is</w:t>
      </w:r>
      <w:r w:rsidR="00725DCB">
        <w:rPr>
          <w:lang w:eastAsia="en-US"/>
        </w:rPr>
        <w:t xml:space="preserve"> tested with </w:t>
      </w:r>
      <w:r w:rsidR="00C0515B">
        <w:rPr>
          <w:lang w:eastAsia="en-US"/>
        </w:rPr>
        <w:t xml:space="preserve">full </w:t>
      </w:r>
      <w:r w:rsidR="00725DCB">
        <w:rPr>
          <w:lang w:eastAsia="en-US"/>
        </w:rPr>
        <w:t xml:space="preserve">allocation </w:t>
      </w:r>
      <w:r w:rsidR="00C0515B">
        <w:rPr>
          <w:lang w:eastAsia="en-US"/>
        </w:rPr>
        <w:t>to test all equalizer coefficients. The same approach is followed for NR.</w:t>
      </w:r>
    </w:p>
    <w:p w14:paraId="65CD22ED" w14:textId="457B113E" w:rsidR="009B3EA0" w:rsidRPr="003B026C" w:rsidRDefault="009B3EA0" w:rsidP="009B3EA0">
      <w:pPr>
        <w:rPr>
          <w:lang w:eastAsia="en-US"/>
        </w:rPr>
      </w:pPr>
      <w:r w:rsidRPr="003B026C">
        <w:rPr>
          <w:b/>
          <w:lang w:eastAsia="en-US"/>
        </w:rPr>
        <w:t>Proposal 6</w:t>
      </w:r>
      <w:r w:rsidRPr="003B026C">
        <w:rPr>
          <w:lang w:eastAsia="en-US"/>
        </w:rPr>
        <w:t xml:space="preserve">: Test </w:t>
      </w:r>
      <w:r w:rsidR="000C06D8">
        <w:rPr>
          <w:lang w:eastAsia="en-US"/>
        </w:rPr>
        <w:t>EVM equalizer spectrum flatness</w:t>
      </w:r>
      <w:r w:rsidR="00B848EE">
        <w:rPr>
          <w:lang w:eastAsia="en-US"/>
        </w:rPr>
        <w:t xml:space="preserve"> with </w:t>
      </w:r>
      <w:r w:rsidR="00C0515B">
        <w:rPr>
          <w:lang w:eastAsia="en-US"/>
        </w:rPr>
        <w:t>Outer Full allocation</w:t>
      </w:r>
      <w:r w:rsidR="00062ECE">
        <w:rPr>
          <w:lang w:eastAsia="en-US"/>
        </w:rPr>
        <w:t xml:space="preserve">. </w:t>
      </w:r>
    </w:p>
    <w:p w14:paraId="22CCB006" w14:textId="3B597F63" w:rsidR="00114C6B" w:rsidRPr="006A49D5" w:rsidRDefault="00114C6B" w:rsidP="00114C6B">
      <w:pPr>
        <w:pStyle w:val="2"/>
      </w:pPr>
      <w:r>
        <w:rPr>
          <w:lang w:eastAsia="zh-CN"/>
        </w:rPr>
        <w:lastRenderedPageBreak/>
        <w:t xml:space="preserve">Exceptions </w:t>
      </w:r>
      <w:r w:rsidRPr="00FA6140">
        <w:rPr>
          <w:rFonts w:hint="eastAsia"/>
          <w:lang w:eastAsia="zh-CN"/>
        </w:rPr>
        <w:t xml:space="preserve">for </w:t>
      </w:r>
      <w:r w:rsidRPr="00114C6B">
        <w:rPr>
          <w:lang w:eastAsia="zh-CN"/>
        </w:rPr>
        <w:t xml:space="preserve">EVM equalizer spectrum flatness </w:t>
      </w:r>
      <w:r w:rsidRPr="00FA6140">
        <w:rPr>
          <w:rFonts w:hint="eastAsia"/>
          <w:lang w:eastAsia="zh-CN"/>
        </w:rPr>
        <w:t>UL-MIMO test</w:t>
      </w:r>
    </w:p>
    <w:p w14:paraId="21899C77" w14:textId="2676ECC9" w:rsidR="00114C6B" w:rsidRDefault="00114C6B" w:rsidP="00114C6B">
      <w:r>
        <w:t xml:space="preserve">The requirements of </w:t>
      </w:r>
      <w:r>
        <w:rPr>
          <w:lang w:eastAsia="en-US"/>
        </w:rPr>
        <w:t xml:space="preserve">EVM equalizer spectrum flatness </w:t>
      </w:r>
      <w:r>
        <w:t xml:space="preserve">for UL-MIMO are in a quite similar way of single antenna </w:t>
      </w:r>
      <w:r>
        <w:rPr>
          <w:lang w:eastAsia="en-US"/>
        </w:rPr>
        <w:t xml:space="preserve">EVM equalizer spectrum flatness </w:t>
      </w:r>
      <w:r>
        <w:t>test case 6.4.2.</w:t>
      </w:r>
      <w:r>
        <w:t>4</w:t>
      </w:r>
      <w:r>
        <w:t>, therefore the test point selection in proposal 1~4 and 6 can be reused without any change.</w:t>
      </w:r>
    </w:p>
    <w:p w14:paraId="3744433E" w14:textId="77777777" w:rsidR="00114C6B" w:rsidRDefault="00114C6B" w:rsidP="00114C6B">
      <w:r>
        <w:t>However according to [4</w:t>
      </w:r>
      <w:r w:rsidRPr="00FA6140">
        <w:t xml:space="preserve">], CP-OFDM </w:t>
      </w:r>
      <w:r w:rsidRPr="00FA6140">
        <w:rPr>
          <w:rFonts w:hint="eastAsia"/>
        </w:rPr>
        <w:t>is</w:t>
      </w:r>
      <w:r w:rsidRPr="00FA6140">
        <w:t xml:space="preserve"> mandatory in case UL-MIMO transmission with two layer data, </w:t>
      </w:r>
      <w:r>
        <w:t>only test points with CP-OFDM in proposal 5 shall be tested.</w:t>
      </w:r>
    </w:p>
    <w:p w14:paraId="50D47C56" w14:textId="6A8C17C0" w:rsidR="00114C6B" w:rsidRDefault="00114C6B" w:rsidP="00114C6B">
      <w:pPr>
        <w:rPr>
          <w:lang w:eastAsia="ja-JP"/>
        </w:rPr>
      </w:pPr>
      <w:r w:rsidRPr="00BE1946">
        <w:rPr>
          <w:rFonts w:hint="eastAsia"/>
          <w:b/>
        </w:rPr>
        <w:t xml:space="preserve">Proposal </w:t>
      </w:r>
      <w:r>
        <w:rPr>
          <w:b/>
        </w:rPr>
        <w:t>7</w:t>
      </w:r>
      <w:r w:rsidRPr="00FA6140">
        <w:rPr>
          <w:rFonts w:hint="eastAsia"/>
        </w:rPr>
        <w:t>:</w:t>
      </w:r>
      <w:r w:rsidRPr="00FA6140">
        <w:t xml:space="preserve"> </w:t>
      </w:r>
      <w:r>
        <w:t xml:space="preserve">For </w:t>
      </w:r>
      <w:r>
        <w:rPr>
          <w:lang w:eastAsia="en-US"/>
        </w:rPr>
        <w:t xml:space="preserve">EVM equalizer spectrum flatness </w:t>
      </w:r>
      <w:r>
        <w:t>for UL MIMO, test points selected in proposal 1~4 and 6 can be reused. Test points with CP-OFDM in proposal 5 can be reused.</w:t>
      </w:r>
    </w:p>
    <w:p w14:paraId="030CE0AA" w14:textId="77777777" w:rsidR="009B3EA0" w:rsidRPr="003B026C" w:rsidRDefault="009B3EA0" w:rsidP="00A802ED">
      <w:pPr>
        <w:jc w:val="both"/>
        <w:rPr>
          <w:lang w:eastAsia="en-US"/>
        </w:rPr>
      </w:pPr>
    </w:p>
    <w:p w14:paraId="7F705E55" w14:textId="656C3BCF" w:rsidR="00AA56D9" w:rsidRPr="003B026C" w:rsidRDefault="00AA56D9" w:rsidP="00AA56D9">
      <w:pPr>
        <w:pStyle w:val="1"/>
        <w:rPr>
          <w:lang w:val="en-US"/>
        </w:rPr>
      </w:pPr>
      <w:r w:rsidRPr="003B026C">
        <w:rPr>
          <w:lang w:val="en-US"/>
        </w:rPr>
        <w:tab/>
        <w:t>Conclusion</w:t>
      </w:r>
    </w:p>
    <w:p w14:paraId="043F6814" w14:textId="01B7F77C" w:rsidR="00AA56D9" w:rsidRPr="003B026C" w:rsidRDefault="00AA56D9" w:rsidP="00AA56D9">
      <w:pPr>
        <w:rPr>
          <w:lang w:eastAsia="en-US"/>
        </w:rPr>
      </w:pPr>
      <w:r w:rsidRPr="003B026C">
        <w:rPr>
          <w:lang w:eastAsia="en-US"/>
        </w:rPr>
        <w:t xml:space="preserve">To sum up, the following selection of test points is proposed for </w:t>
      </w:r>
      <w:r w:rsidR="000C06D8">
        <w:rPr>
          <w:lang w:eastAsia="en-US"/>
        </w:rPr>
        <w:t>EVM equalizer spectrum flatness</w:t>
      </w:r>
      <w:r w:rsidRPr="003B026C">
        <w:rPr>
          <w:lang w:eastAsia="en-US"/>
        </w:rPr>
        <w:t xml:space="preserve"> in FR1:</w:t>
      </w:r>
    </w:p>
    <w:p w14:paraId="79627FB9" w14:textId="77777777" w:rsidR="00680501" w:rsidRDefault="00680501" w:rsidP="00680501">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w:t>
      </w:r>
      <w:r w:rsidRPr="006168EB">
        <w:rPr>
          <w:rFonts w:eastAsia="Times New Roman"/>
        </w:rPr>
        <w:t>Normal, TL/VL, TL/VH, TH/VL, TH/VH</w:t>
      </w:r>
      <w:r>
        <w:rPr>
          <w:lang w:eastAsia="en-US"/>
        </w:rPr>
        <w:t xml:space="preserve"> for EVM equalizer spectrum flatness in FR1.</w:t>
      </w:r>
    </w:p>
    <w:p w14:paraId="101D9E9C" w14:textId="77777777" w:rsidR="00680501" w:rsidRDefault="00680501" w:rsidP="00680501">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Select smallest SCS for EVM equalizer spectrum flatness in FR1.</w:t>
      </w:r>
    </w:p>
    <w:p w14:paraId="7BC97734" w14:textId="77777777" w:rsidR="00680501" w:rsidRDefault="00680501" w:rsidP="00680501">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 xml:space="preserve">Test EVM equalizer spectrum flatness for Low range, </w:t>
      </w:r>
      <w:proofErr w:type="gramStart"/>
      <w:r>
        <w:rPr>
          <w:lang w:eastAsia="en-US"/>
        </w:rPr>
        <w:t>Mid</w:t>
      </w:r>
      <w:proofErr w:type="gramEnd"/>
      <w:r>
        <w:rPr>
          <w:lang w:eastAsia="en-US"/>
        </w:rPr>
        <w:t xml:space="preserve"> range, and High range frequencies in FR1.</w:t>
      </w:r>
    </w:p>
    <w:p w14:paraId="003295CE" w14:textId="77777777" w:rsidR="00680501" w:rsidRPr="003B026C" w:rsidRDefault="00680501" w:rsidP="00680501">
      <w:pPr>
        <w:jc w:val="both"/>
        <w:rPr>
          <w:lang w:eastAsia="en-US"/>
        </w:rPr>
      </w:pPr>
      <w:r w:rsidRPr="003B026C">
        <w:rPr>
          <w:b/>
          <w:lang w:eastAsia="en-US"/>
        </w:rPr>
        <w:t>Proposal 4:</w:t>
      </w:r>
      <w:r w:rsidRPr="003B026C">
        <w:rPr>
          <w:lang w:eastAsia="en-US"/>
        </w:rPr>
        <w:t xml:space="preserve"> Test </w:t>
      </w:r>
      <w:r>
        <w:rPr>
          <w:lang w:eastAsia="en-US"/>
        </w:rPr>
        <w:t>EVM equalizer spectrum flatness</w:t>
      </w:r>
      <w:r w:rsidRPr="003B026C">
        <w:rPr>
          <w:lang w:eastAsia="en-US"/>
        </w:rPr>
        <w:t xml:space="preserve"> for </w:t>
      </w:r>
      <w:r>
        <w:rPr>
          <w:lang w:eastAsia="en-US"/>
        </w:rPr>
        <w:t>Lowest, Mid and Highest</w:t>
      </w:r>
      <w:r w:rsidRPr="003B026C">
        <w:rPr>
          <w:lang w:eastAsia="en-US"/>
        </w:rPr>
        <w:t xml:space="preserve"> channel bandwidth in FR1.</w:t>
      </w:r>
    </w:p>
    <w:p w14:paraId="5872F11C" w14:textId="6CA08E06" w:rsidR="0029027B" w:rsidRDefault="0029027B" w:rsidP="00680501">
      <w:pPr>
        <w:rPr>
          <w:b/>
          <w:lang w:eastAsia="en-US"/>
        </w:rPr>
      </w:pPr>
      <w:r w:rsidRPr="003B026C">
        <w:rPr>
          <w:b/>
          <w:lang w:eastAsia="en-US"/>
        </w:rPr>
        <w:t>Proposal 5:</w:t>
      </w:r>
      <w:r w:rsidRPr="003B026C">
        <w:rPr>
          <w:lang w:eastAsia="en-US"/>
        </w:rPr>
        <w:t xml:space="preserve"> Test </w:t>
      </w:r>
      <w:r>
        <w:rPr>
          <w:lang w:eastAsia="en-US"/>
        </w:rPr>
        <w:t>EVM equalizer spectrum flatness with CP-OFDM QPSK and DFT-s-OFDM</w:t>
      </w:r>
      <w:r w:rsidR="00154C15">
        <w:rPr>
          <w:lang w:eastAsia="en-US"/>
        </w:rPr>
        <w:t xml:space="preserve"> QPSK</w:t>
      </w:r>
      <w:r>
        <w:rPr>
          <w:b/>
          <w:lang w:eastAsia="en-US"/>
        </w:rPr>
        <w:t>.</w:t>
      </w:r>
    </w:p>
    <w:p w14:paraId="4C477D01" w14:textId="561400E3" w:rsidR="00680501" w:rsidRDefault="00680501" w:rsidP="00680501">
      <w:pPr>
        <w:rPr>
          <w:lang w:eastAsia="en-US"/>
        </w:rPr>
      </w:pPr>
      <w:r w:rsidRPr="003B026C">
        <w:rPr>
          <w:b/>
          <w:lang w:eastAsia="en-US"/>
        </w:rPr>
        <w:t>Proposal 6</w:t>
      </w:r>
      <w:r w:rsidRPr="003B026C">
        <w:rPr>
          <w:lang w:eastAsia="en-US"/>
        </w:rPr>
        <w:t xml:space="preserve">: Test </w:t>
      </w:r>
      <w:r>
        <w:rPr>
          <w:lang w:eastAsia="en-US"/>
        </w:rPr>
        <w:t xml:space="preserve">EVM equalizer spectrum flatness with Outer Full allocation. </w:t>
      </w:r>
    </w:p>
    <w:p w14:paraId="5F445FE2" w14:textId="77777777" w:rsidR="001B23C9" w:rsidRDefault="001B23C9" w:rsidP="001B23C9">
      <w:pPr>
        <w:rPr>
          <w:lang w:eastAsia="ja-JP"/>
        </w:rPr>
      </w:pPr>
      <w:r w:rsidRPr="00BE1946">
        <w:rPr>
          <w:rFonts w:hint="eastAsia"/>
          <w:b/>
        </w:rPr>
        <w:t xml:space="preserve">Proposal </w:t>
      </w:r>
      <w:r>
        <w:rPr>
          <w:b/>
        </w:rPr>
        <w:t>7</w:t>
      </w:r>
      <w:r w:rsidRPr="00FA6140">
        <w:rPr>
          <w:rFonts w:hint="eastAsia"/>
        </w:rPr>
        <w:t>:</w:t>
      </w:r>
      <w:r w:rsidRPr="00FA6140">
        <w:t xml:space="preserve"> </w:t>
      </w:r>
      <w:r>
        <w:t xml:space="preserve">For </w:t>
      </w:r>
      <w:r>
        <w:rPr>
          <w:lang w:eastAsia="en-US"/>
        </w:rPr>
        <w:t xml:space="preserve">EVM equalizer spectrum flatness </w:t>
      </w:r>
      <w:r>
        <w:t>for UL MIMO, test points selected in proposal 1~4 and 6 can be reused. Test points with CP-OFDM in proposal 5 can be reused.</w:t>
      </w:r>
    </w:p>
    <w:p w14:paraId="3884F1FE" w14:textId="77777777" w:rsidR="001B23C9" w:rsidRPr="003B026C" w:rsidRDefault="001B23C9" w:rsidP="00680501">
      <w:pPr>
        <w:rPr>
          <w:lang w:eastAsia="en-US"/>
        </w:rPr>
      </w:pPr>
      <w:bookmarkStart w:id="6" w:name="_GoBack"/>
      <w:bookmarkEnd w:id="6"/>
    </w:p>
    <w:p w14:paraId="7C0BB37C" w14:textId="2043C0FB" w:rsidR="00AA56D9" w:rsidRPr="003B026C" w:rsidRDefault="00AA56D9" w:rsidP="00AA56D9">
      <w:pPr>
        <w:pStyle w:val="1"/>
        <w:rPr>
          <w:lang w:val="en-US"/>
        </w:rPr>
      </w:pPr>
      <w:r w:rsidRPr="003B026C">
        <w:rPr>
          <w:lang w:val="en-US"/>
        </w:rPr>
        <w:tab/>
        <w:t>Number of test points</w:t>
      </w:r>
    </w:p>
    <w:p w14:paraId="1B3DA604" w14:textId="61DDB782" w:rsidR="00AA56D9" w:rsidRPr="003B026C" w:rsidRDefault="00AA56D9" w:rsidP="00AA56D9">
      <w:r w:rsidRPr="003B026C">
        <w:t>In this document several proposals have been stated for the configuration parameters. In all of cases the analysis has been focused on reducing testing time without losing coverage in UE testing for NR FR1.</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278"/>
        <w:gridCol w:w="1099"/>
        <w:gridCol w:w="1104"/>
        <w:gridCol w:w="945"/>
        <w:gridCol w:w="1047"/>
      </w:tblGrid>
      <w:tr w:rsidR="00AA56D9" w:rsidRPr="003B026C" w14:paraId="61F75623" w14:textId="77777777" w:rsidTr="00062ECE">
        <w:trPr>
          <w:trHeight w:val="714"/>
          <w:jc w:val="center"/>
        </w:trPr>
        <w:tc>
          <w:tcPr>
            <w:tcW w:w="1057" w:type="pct"/>
          </w:tcPr>
          <w:p w14:paraId="66A95375"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lastRenderedPageBreak/>
              <w:t>Environmental</w:t>
            </w:r>
          </w:p>
          <w:p w14:paraId="08F39AF4"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0" w:type="pct"/>
          </w:tcPr>
          <w:p w14:paraId="048C4841"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14:paraId="14BC8F47"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14:paraId="20D149F9"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14:paraId="180F8B42"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14:paraId="275E267D"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14:paraId="4B24DC43" w14:textId="77777777" w:rsidTr="00062ECE">
        <w:trPr>
          <w:jc w:val="center"/>
        </w:trPr>
        <w:tc>
          <w:tcPr>
            <w:tcW w:w="1057" w:type="pct"/>
          </w:tcPr>
          <w:p w14:paraId="68B0568D" w14:textId="17597A0F" w:rsidR="00AA56D9" w:rsidRPr="003B026C" w:rsidRDefault="006C7DA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5</w:t>
            </w:r>
          </w:p>
        </w:tc>
        <w:tc>
          <w:tcPr>
            <w:tcW w:w="920" w:type="pct"/>
          </w:tcPr>
          <w:p w14:paraId="4FF55742" w14:textId="2D26BF72" w:rsidR="00AA56D9" w:rsidRPr="003B026C" w:rsidRDefault="006C7DAE" w:rsidP="00AA56D9">
            <w:pPr>
              <w:keepNext/>
              <w:keepLines/>
              <w:spacing w:after="0" w:line="240" w:lineRule="auto"/>
              <w:jc w:val="center"/>
              <w:rPr>
                <w:rFonts w:eastAsia="Malgun Gothic" w:cs="Times New Roman"/>
                <w:sz w:val="18"/>
                <w:szCs w:val="20"/>
                <w:lang w:val="en-GB" w:eastAsia="ko-KR"/>
              </w:rPr>
            </w:pPr>
            <w:r>
              <w:rPr>
                <w:rFonts w:eastAsia="Malgun Gothic" w:cs="Times New Roman" w:hint="eastAsia"/>
                <w:sz w:val="18"/>
                <w:szCs w:val="20"/>
                <w:lang w:val="en-GB" w:eastAsia="ko-KR"/>
              </w:rPr>
              <w:t>3</w:t>
            </w:r>
          </w:p>
        </w:tc>
        <w:tc>
          <w:tcPr>
            <w:tcW w:w="792" w:type="pct"/>
          </w:tcPr>
          <w:p w14:paraId="1221585E" w14:textId="4F583DA0" w:rsidR="00AA56D9" w:rsidRPr="003B026C" w:rsidRDefault="00B848E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c>
          <w:tcPr>
            <w:tcW w:w="795" w:type="pct"/>
          </w:tcPr>
          <w:p w14:paraId="2447DC60" w14:textId="45AD7A4B" w:rsidR="00AA56D9" w:rsidRPr="003B026C" w:rsidRDefault="00062EC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14:paraId="73DE1AA0" w14:textId="386618E2" w:rsidR="00AA56D9" w:rsidRPr="003B026C" w:rsidRDefault="0029027B"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2</w:t>
            </w:r>
          </w:p>
        </w:tc>
        <w:tc>
          <w:tcPr>
            <w:tcW w:w="754" w:type="pct"/>
          </w:tcPr>
          <w:p w14:paraId="2AB05E78" w14:textId="1C066F17" w:rsidR="00AA56D9" w:rsidRPr="003B026C" w:rsidRDefault="0029027B" w:rsidP="00062ECE">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90</w:t>
            </w:r>
          </w:p>
        </w:tc>
      </w:tr>
    </w:tbl>
    <w:p w14:paraId="44C71C29" w14:textId="35BCF18E" w:rsidR="00AA56D9" w:rsidRPr="003B026C" w:rsidRDefault="00AA56D9" w:rsidP="001B6B30">
      <w:pPr>
        <w:rPr>
          <w:lang w:eastAsia="en-US"/>
        </w:rPr>
      </w:pPr>
    </w:p>
    <w:p w14:paraId="0B2C4AC6" w14:textId="4895ED80" w:rsidR="00AF2B58" w:rsidRPr="003B026C" w:rsidRDefault="00AF2B58" w:rsidP="00AF2B58">
      <w:pPr>
        <w:pStyle w:val="1"/>
        <w:numPr>
          <w:ilvl w:val="0"/>
          <w:numId w:val="0"/>
        </w:numPr>
        <w:ind w:left="432" w:hanging="432"/>
        <w:rPr>
          <w:rFonts w:cs="Arial"/>
          <w:lang w:val="en-US"/>
        </w:rPr>
      </w:pPr>
      <w:bookmarkStart w:id="7" w:name="_Ref473660868"/>
      <w:bookmarkStart w:id="8" w:name="_Ref473660708"/>
      <w:bookmarkStart w:id="9" w:name="OLE_LINK6"/>
      <w:bookmarkStart w:id="10" w:name="OLE_LINK7"/>
      <w:r w:rsidRPr="003B026C">
        <w:rPr>
          <w:rFonts w:cs="Arial"/>
          <w:lang w:val="en-US"/>
        </w:rPr>
        <w:t>References</w:t>
      </w:r>
    </w:p>
    <w:p w14:paraId="6AED9EF5" w14:textId="70F4C4E8" w:rsidR="00E446E8" w:rsidRPr="003B026C" w:rsidRDefault="00062ECE" w:rsidP="00E446E8">
      <w:pPr>
        <w:pStyle w:val="a"/>
        <w:numPr>
          <w:ilvl w:val="0"/>
          <w:numId w:val="46"/>
        </w:numPr>
        <w:spacing w:after="0" w:line="240" w:lineRule="auto"/>
        <w:rPr>
          <w:lang w:val="en-GB"/>
        </w:rPr>
      </w:pPr>
      <w:r>
        <w:rPr>
          <w:lang w:val="en-GB"/>
        </w:rPr>
        <w:t>TS 38.101-1 V15.2.0 ,</w:t>
      </w:r>
      <w:r w:rsidR="004F7D33" w:rsidRPr="003B026C">
        <w:rPr>
          <w:noProof/>
          <w:lang w:val="en-US"/>
        </w:rPr>
        <w:t xml:space="preserve"> </w:t>
      </w:r>
      <w:r w:rsidR="00E446E8" w:rsidRPr="003B026C">
        <w:rPr>
          <w:lang w:val="en-GB"/>
        </w:rPr>
        <w:t xml:space="preserve">3GPP TSG RAN WG4, </w:t>
      </w:r>
      <w:r>
        <w:rPr>
          <w:lang w:val="en-GB"/>
        </w:rPr>
        <w:t>June</w:t>
      </w:r>
      <w:r w:rsidR="00E446E8" w:rsidRPr="003B026C">
        <w:rPr>
          <w:lang w:val="en-GB"/>
        </w:rPr>
        <w:t xml:space="preserve"> 2018</w:t>
      </w:r>
    </w:p>
    <w:bookmarkEnd w:id="7"/>
    <w:bookmarkEnd w:id="8"/>
    <w:bookmarkEnd w:id="9"/>
    <w:bookmarkEnd w:id="10"/>
    <w:p w14:paraId="3F053A66" w14:textId="0C3F7631" w:rsidR="001B137F" w:rsidRPr="00936FA1" w:rsidRDefault="001B137F">
      <w:pPr>
        <w:spacing w:after="0" w:line="240" w:lineRule="auto"/>
        <w:rPr>
          <w:lang w:val="en-GB"/>
        </w:rPr>
      </w:pPr>
    </w:p>
    <w:sectPr w:rsidR="001B137F" w:rsidRPr="00936FA1" w:rsidSect="003838EA">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24090" w14:textId="77777777" w:rsidR="00170D3A" w:rsidRDefault="00170D3A" w:rsidP="00371D7D">
      <w:r>
        <w:separator/>
      </w:r>
    </w:p>
  </w:endnote>
  <w:endnote w:type="continuationSeparator" w:id="0">
    <w:p w14:paraId="0D64ADF5" w14:textId="77777777" w:rsidR="00170D3A" w:rsidRDefault="00170D3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26725" w14:textId="77777777" w:rsidR="00C22756" w:rsidRDefault="00C22756">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5AD71" w14:textId="6F2E7F91" w:rsidR="00C22756" w:rsidRPr="000E7B1E" w:rsidRDefault="00C22756" w:rsidP="00D81F96">
    <w:pPr>
      <w:pStyle w:val="aa"/>
    </w:pPr>
    <w:r>
      <w:rPr>
        <w:noProof w:val="0"/>
      </w:rPr>
      <w:t xml:space="preserve">Page </w:t>
    </w:r>
    <w:r>
      <w:rPr>
        <w:noProof w:val="0"/>
      </w:rPr>
      <w:fldChar w:fldCharType="begin"/>
    </w:r>
    <w:r>
      <w:instrText xml:space="preserve"> PAGE   \* MERGEFORMAT </w:instrText>
    </w:r>
    <w:r>
      <w:rPr>
        <w:noProof w:val="0"/>
      </w:rPr>
      <w:fldChar w:fldCharType="separate"/>
    </w:r>
    <w:r w:rsidR="001B23C9">
      <w:t>5</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E4623" w14:textId="77777777" w:rsidR="00C22756" w:rsidRDefault="00C2275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D47FB3" w14:textId="77777777" w:rsidR="00170D3A" w:rsidRDefault="00170D3A" w:rsidP="00371D7D">
      <w:r>
        <w:separator/>
      </w:r>
    </w:p>
  </w:footnote>
  <w:footnote w:type="continuationSeparator" w:id="0">
    <w:p w14:paraId="44618459" w14:textId="77777777" w:rsidR="00170D3A" w:rsidRDefault="00170D3A" w:rsidP="00371D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B24F09" w14:textId="77777777" w:rsidR="00C22756" w:rsidRDefault="00C22756">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99F5A" w14:textId="77777777" w:rsidR="00C22756" w:rsidRDefault="00C22756">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B038D" w14:textId="77777777" w:rsidR="00C22756" w:rsidRDefault="00C2275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32"/>
        </w:tabs>
        <w:ind w:left="432" w:hanging="432"/>
      </w:pPr>
      <w:rPr>
        <w:rFonts w:hint="default"/>
      </w:rPr>
    </w:lvl>
    <w:lvl w:ilvl="2">
      <w:start w:val="1"/>
      <w:numFmt w:val="decimal"/>
      <w:pStyle w:val="3"/>
      <w:lvlText w:val="%1.%2.%3."/>
      <w:lvlJc w:val="left"/>
      <w:pPr>
        <w:tabs>
          <w:tab w:val="num" w:pos="432"/>
        </w:tabs>
        <w:ind w:left="0" w:firstLine="0"/>
      </w:pPr>
      <w:rPr>
        <w:rFonts w:hint="default"/>
      </w:rPr>
    </w:lvl>
    <w:lvl w:ilvl="3">
      <w:start w:val="1"/>
      <w:numFmt w:val="none"/>
      <w:pStyle w:val="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06D8"/>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547E"/>
    <w:rsid w:val="0010792C"/>
    <w:rsid w:val="00107CFB"/>
    <w:rsid w:val="00110B13"/>
    <w:rsid w:val="001114C1"/>
    <w:rsid w:val="00112164"/>
    <w:rsid w:val="001137DA"/>
    <w:rsid w:val="0011436A"/>
    <w:rsid w:val="001147B0"/>
    <w:rsid w:val="00114995"/>
    <w:rsid w:val="00114C6B"/>
    <w:rsid w:val="00116DFF"/>
    <w:rsid w:val="001178F0"/>
    <w:rsid w:val="00117F9C"/>
    <w:rsid w:val="00123745"/>
    <w:rsid w:val="00126CE6"/>
    <w:rsid w:val="00132BDD"/>
    <w:rsid w:val="001339FF"/>
    <w:rsid w:val="001378A7"/>
    <w:rsid w:val="0015068F"/>
    <w:rsid w:val="001530C0"/>
    <w:rsid w:val="00153604"/>
    <w:rsid w:val="00154C15"/>
    <w:rsid w:val="001553DE"/>
    <w:rsid w:val="0015562C"/>
    <w:rsid w:val="0015692F"/>
    <w:rsid w:val="0016379A"/>
    <w:rsid w:val="00164040"/>
    <w:rsid w:val="00167CAD"/>
    <w:rsid w:val="00167FB4"/>
    <w:rsid w:val="00170D3A"/>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23C9"/>
    <w:rsid w:val="001B6B30"/>
    <w:rsid w:val="001B7F8C"/>
    <w:rsid w:val="001C0307"/>
    <w:rsid w:val="001C06E4"/>
    <w:rsid w:val="001C0EA6"/>
    <w:rsid w:val="001C1D01"/>
    <w:rsid w:val="001C2DAD"/>
    <w:rsid w:val="001C3850"/>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27B"/>
    <w:rsid w:val="00290859"/>
    <w:rsid w:val="002947A5"/>
    <w:rsid w:val="00296379"/>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5FB1"/>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A04AB"/>
    <w:rsid w:val="005A09F0"/>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74D96"/>
    <w:rsid w:val="00675624"/>
    <w:rsid w:val="00680501"/>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A80"/>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C7DAE"/>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25DCB"/>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947"/>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A22B0"/>
    <w:rsid w:val="009B1044"/>
    <w:rsid w:val="009B3EA0"/>
    <w:rsid w:val="009C0CB9"/>
    <w:rsid w:val="009C2950"/>
    <w:rsid w:val="009C51E1"/>
    <w:rsid w:val="009C536C"/>
    <w:rsid w:val="009C5C15"/>
    <w:rsid w:val="009C6FFB"/>
    <w:rsid w:val="009D2231"/>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9F7FD5"/>
    <w:rsid w:val="00A01054"/>
    <w:rsid w:val="00A02E39"/>
    <w:rsid w:val="00A04379"/>
    <w:rsid w:val="00A04558"/>
    <w:rsid w:val="00A04F9C"/>
    <w:rsid w:val="00A0759F"/>
    <w:rsid w:val="00A130E4"/>
    <w:rsid w:val="00A14EBC"/>
    <w:rsid w:val="00A15983"/>
    <w:rsid w:val="00A2208A"/>
    <w:rsid w:val="00A24150"/>
    <w:rsid w:val="00A32070"/>
    <w:rsid w:val="00A33D3A"/>
    <w:rsid w:val="00A34221"/>
    <w:rsid w:val="00A353DC"/>
    <w:rsid w:val="00A40BA0"/>
    <w:rsid w:val="00A42596"/>
    <w:rsid w:val="00A43DCF"/>
    <w:rsid w:val="00A44C02"/>
    <w:rsid w:val="00A4537F"/>
    <w:rsid w:val="00A55AF2"/>
    <w:rsid w:val="00A57C7C"/>
    <w:rsid w:val="00A60934"/>
    <w:rsid w:val="00A62362"/>
    <w:rsid w:val="00A62817"/>
    <w:rsid w:val="00A63A28"/>
    <w:rsid w:val="00A63C08"/>
    <w:rsid w:val="00A63D38"/>
    <w:rsid w:val="00A64C86"/>
    <w:rsid w:val="00A67985"/>
    <w:rsid w:val="00A6798F"/>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1EDA"/>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4C0E"/>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848EE"/>
    <w:rsid w:val="00B92991"/>
    <w:rsid w:val="00B92F4B"/>
    <w:rsid w:val="00B96064"/>
    <w:rsid w:val="00B9692F"/>
    <w:rsid w:val="00B97827"/>
    <w:rsid w:val="00BA1072"/>
    <w:rsid w:val="00BB0FAA"/>
    <w:rsid w:val="00BB1E78"/>
    <w:rsid w:val="00BB2E34"/>
    <w:rsid w:val="00BB2F5E"/>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515B"/>
    <w:rsid w:val="00C0539E"/>
    <w:rsid w:val="00C074A2"/>
    <w:rsid w:val="00C12EA5"/>
    <w:rsid w:val="00C142E1"/>
    <w:rsid w:val="00C14F5D"/>
    <w:rsid w:val="00C22756"/>
    <w:rsid w:val="00C24153"/>
    <w:rsid w:val="00C25111"/>
    <w:rsid w:val="00C253B8"/>
    <w:rsid w:val="00C26EEC"/>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366B"/>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DF6D1E"/>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1FD"/>
    <w:rsid w:val="00EE555F"/>
    <w:rsid w:val="00EE6715"/>
    <w:rsid w:val="00EE6EEE"/>
    <w:rsid w:val="00EF0BCA"/>
    <w:rsid w:val="00EF1BF6"/>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97969"/>
    <w:pPr>
      <w:spacing w:after="200" w:line="276" w:lineRule="auto"/>
    </w:pPr>
    <w:rPr>
      <w:rFonts w:ascii="Arial" w:hAnsi="Arial" w:cs="Arial"/>
      <w:sz w:val="22"/>
      <w:szCs w:val="22"/>
      <w:lang w:val="en-US" w:eastAsia="zh-CN"/>
    </w:rPr>
  </w:style>
  <w:style w:type="paragraph" w:styleId="1">
    <w:name w:val="heading 1"/>
    <w:aliases w:val="H1,h1,NMP Heading 1,app heading 1,l1,Memo Heading 1,h11,h12,h13,h14,h15,h16,h17,h111,h121,h131,h141,h151,h161,h18,h112,h122,h132,h142,h152,h162,h19,h113,h123,h133,h143,h153,h163,1,Section of paper,Heading 1_a"/>
    <w:next w:val="a0"/>
    <w:link w:val="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371D7D"/>
    <w:pPr>
      <w:numPr>
        <w:ilvl w:val="1"/>
      </w:numPr>
      <w:pBdr>
        <w:top w:val="none" w:sz="0" w:space="0" w:color="auto"/>
      </w:pBdr>
      <w:spacing w:before="180"/>
      <w:outlineLvl w:val="1"/>
    </w:pPr>
    <w:rPr>
      <w:sz w:val="24"/>
      <w:szCs w:val="24"/>
      <w:lang w:val="x-none"/>
    </w:rPr>
  </w:style>
  <w:style w:type="paragraph" w:styleId="3">
    <w:name w:val="heading 3"/>
    <w:basedOn w:val="2"/>
    <w:next w:val="a0"/>
    <w:link w:val="3Char"/>
    <w:qFormat/>
    <w:rsid w:val="001C1D01"/>
    <w:pPr>
      <w:numPr>
        <w:ilvl w:val="2"/>
      </w:numPr>
      <w:spacing w:before="120"/>
      <w:outlineLvl w:val="2"/>
    </w:pPr>
    <w:rPr>
      <w:b w:val="0"/>
    </w:rPr>
  </w:style>
  <w:style w:type="paragraph" w:styleId="4">
    <w:name w:val="heading 4"/>
    <w:aliases w:val="h4,H4,H41,h41,H42,h42,H43,h43,H411,h411,H421,h421,H44,h44,H412,h412,H422,h422,H431,h431,H45,h45,H413,h413,H423,h423,H432,h432,H46,h46,H47,h47"/>
    <w:basedOn w:val="3"/>
    <w:next w:val="a0"/>
    <w:link w:val="4Char"/>
    <w:qFormat/>
    <w:rsid w:val="004F4D21"/>
    <w:pPr>
      <w:numPr>
        <w:ilvl w:val="3"/>
      </w:numPr>
      <w:outlineLvl w:val="3"/>
    </w:pPr>
    <w:rPr>
      <w:szCs w:val="20"/>
      <w:lang w:val="en-GB"/>
    </w:rPr>
  </w:style>
  <w:style w:type="paragraph" w:styleId="5">
    <w:name w:val="heading 5"/>
    <w:aliases w:val="h5,Heading5"/>
    <w:basedOn w:val="4"/>
    <w:next w:val="a0"/>
    <w:link w:val="5Char"/>
    <w:qFormat/>
    <w:rsid w:val="004F4D21"/>
    <w:pPr>
      <w:numPr>
        <w:ilvl w:val="5"/>
      </w:numPr>
      <w:outlineLvl w:val="4"/>
    </w:pPr>
    <w:rPr>
      <w:sz w:val="20"/>
    </w:rPr>
  </w:style>
  <w:style w:type="paragraph" w:styleId="7">
    <w:name w:val="heading 7"/>
    <w:basedOn w:val="a0"/>
    <w:next w:val="a0"/>
    <w:link w:val="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8">
    <w:name w:val="heading 8"/>
    <w:basedOn w:val="1"/>
    <w:next w:val="a0"/>
    <w:link w:val="8Char"/>
    <w:qFormat/>
    <w:rsid w:val="004F4D21"/>
    <w:pPr>
      <w:numPr>
        <w:ilvl w:val="7"/>
      </w:numPr>
      <w:outlineLvl w:val="7"/>
    </w:pPr>
    <w:rPr>
      <w:b w:val="0"/>
      <w:sz w:val="36"/>
    </w:rPr>
  </w:style>
  <w:style w:type="paragraph" w:styleId="9">
    <w:name w:val="heading 9"/>
    <w:basedOn w:val="8"/>
    <w:next w:val="a0"/>
    <w:link w:val="9Char"/>
    <w:qFormat/>
    <w:rsid w:val="004F4D2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arbigeSchattierung-Akzent31">
    <w:name w:val="Farbige Schattierung - Akzent 31"/>
    <w:basedOn w:val="a0"/>
    <w:uiPriority w:val="34"/>
    <w:qFormat/>
    <w:rsid w:val="00FE73F2"/>
    <w:pPr>
      <w:ind w:left="720"/>
      <w:contextualSpacing/>
    </w:pPr>
  </w:style>
  <w:style w:type="paragraph" w:styleId="a4">
    <w:name w:val="Balloon Text"/>
    <w:basedOn w:val="a0"/>
    <w:link w:val="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Char">
    <w:name w:val="批注框文本 Char"/>
    <w:link w:val="a4"/>
    <w:uiPriority w:val="99"/>
    <w:semiHidden/>
    <w:rsid w:val="00FE73F2"/>
    <w:rPr>
      <w:rFonts w:ascii="Tahoma" w:eastAsia="宋体" w:hAnsi="Tahoma" w:cs="Tahoma"/>
      <w:sz w:val="16"/>
      <w:szCs w:val="16"/>
    </w:rPr>
  </w:style>
  <w:style w:type="character" w:customStyle="1" w:styleId="1Char">
    <w:name w:val="标题 1 Char"/>
    <w:aliases w:val="H1 Char"/>
    <w:link w:val="1"/>
    <w:rsid w:val="00371D7D"/>
    <w:rPr>
      <w:rFonts w:ascii="Arial" w:hAnsi="Arial"/>
      <w:b/>
      <w:sz w:val="28"/>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71D7D"/>
    <w:rPr>
      <w:rFonts w:ascii="Arial" w:hAnsi="Arial" w:cs="Arial"/>
      <w:b/>
      <w:sz w:val="24"/>
      <w:szCs w:val="24"/>
      <w:lang w:eastAsia="en-US"/>
    </w:rPr>
  </w:style>
  <w:style w:type="character" w:customStyle="1" w:styleId="3Char">
    <w:name w:val="标题 3 Char"/>
    <w:link w:val="3"/>
    <w:rsid w:val="001C1D01"/>
    <w:rPr>
      <w:rFonts w:ascii="Arial" w:hAnsi="Arial" w:cs="Arial"/>
      <w:sz w:val="24"/>
      <w:szCs w:val="24"/>
      <w:lang w:eastAsia="en-US"/>
    </w:rPr>
  </w:style>
  <w:style w:type="character" w:customStyle="1" w:styleId="4Char">
    <w:name w:val="标题 4 Char"/>
    <w:aliases w:val="h4 Char"/>
    <w:link w:val="4"/>
    <w:rsid w:val="004F4D21"/>
    <w:rPr>
      <w:rFonts w:ascii="Arial" w:eastAsia="宋体" w:hAnsi="Arial" w:cs="Times New Roman"/>
      <w:sz w:val="24"/>
      <w:szCs w:val="20"/>
      <w:lang w:val="en-GB" w:eastAsia="en-US"/>
    </w:rPr>
  </w:style>
  <w:style w:type="character" w:customStyle="1" w:styleId="5Char">
    <w:name w:val="标题 5 Char"/>
    <w:aliases w:val="h5 Char,Heading5 Char"/>
    <w:link w:val="5"/>
    <w:rsid w:val="004F4D21"/>
    <w:rPr>
      <w:rFonts w:ascii="Arial" w:eastAsia="宋体" w:hAnsi="Arial" w:cs="Times New Roman"/>
      <w:szCs w:val="20"/>
      <w:lang w:val="en-GB" w:eastAsia="en-US"/>
    </w:rPr>
  </w:style>
  <w:style w:type="character" w:customStyle="1" w:styleId="7Char">
    <w:name w:val="标题 7 Char"/>
    <w:link w:val="7"/>
    <w:rsid w:val="004F4D21"/>
    <w:rPr>
      <w:rFonts w:ascii="Arial" w:hAnsi="Arial"/>
      <w:lang w:val="en-GB" w:eastAsia="en-US"/>
    </w:rPr>
  </w:style>
  <w:style w:type="character" w:customStyle="1" w:styleId="8Char">
    <w:name w:val="标题 8 Char"/>
    <w:link w:val="8"/>
    <w:rsid w:val="004F4D21"/>
    <w:rPr>
      <w:rFonts w:ascii="Arial" w:eastAsia="宋体" w:hAnsi="Arial" w:cs="Times New Roman"/>
      <w:sz w:val="36"/>
      <w:szCs w:val="20"/>
      <w:lang w:val="en-GB" w:eastAsia="en-US"/>
    </w:rPr>
  </w:style>
  <w:style w:type="character" w:customStyle="1" w:styleId="9Char">
    <w:name w:val="标题 9 Char"/>
    <w:link w:val="9"/>
    <w:rsid w:val="004F4D21"/>
    <w:rPr>
      <w:rFonts w:ascii="Arial" w:eastAsia="宋体" w:hAnsi="Arial" w:cs="Times New Roman"/>
      <w:sz w:val="36"/>
      <w:szCs w:val="20"/>
      <w:lang w:val="en-GB" w:eastAsia="en-US"/>
    </w:rPr>
  </w:style>
  <w:style w:type="paragraph" w:customStyle="1" w:styleId="References">
    <w:name w:val="References"/>
    <w:basedOn w:val="a0"/>
    <w:rsid w:val="007E47C9"/>
    <w:pPr>
      <w:numPr>
        <w:numId w:val="4"/>
      </w:numPr>
      <w:spacing w:after="80" w:line="240" w:lineRule="auto"/>
    </w:pPr>
    <w:rPr>
      <w:rFonts w:ascii="Times New Roman" w:hAnsi="Times New Roman"/>
      <w:sz w:val="18"/>
      <w:szCs w:val="20"/>
      <w:lang w:eastAsia="en-US"/>
    </w:rPr>
  </w:style>
  <w:style w:type="character" w:styleId="a5">
    <w:name w:val="annotation reference"/>
    <w:uiPriority w:val="99"/>
    <w:semiHidden/>
    <w:unhideWhenUsed/>
    <w:rsid w:val="001530C0"/>
    <w:rPr>
      <w:sz w:val="16"/>
      <w:szCs w:val="16"/>
    </w:rPr>
  </w:style>
  <w:style w:type="paragraph" w:styleId="a6">
    <w:name w:val="annotation text"/>
    <w:basedOn w:val="a0"/>
    <w:link w:val="Char0"/>
    <w:uiPriority w:val="99"/>
    <w:unhideWhenUsed/>
    <w:rsid w:val="001530C0"/>
    <w:pPr>
      <w:spacing w:line="240" w:lineRule="auto"/>
    </w:pPr>
    <w:rPr>
      <w:rFonts w:ascii="Calibri" w:hAnsi="Calibri" w:cs="Times New Roman"/>
      <w:sz w:val="20"/>
      <w:szCs w:val="20"/>
      <w:lang w:val="x-none" w:eastAsia="x-none"/>
    </w:rPr>
  </w:style>
  <w:style w:type="character" w:customStyle="1" w:styleId="Char0">
    <w:name w:val="批注文字 Char"/>
    <w:link w:val="a6"/>
    <w:uiPriority w:val="99"/>
    <w:rsid w:val="001530C0"/>
    <w:rPr>
      <w:rFonts w:ascii="Calibri" w:eastAsia="宋体" w:hAnsi="Calibri" w:cs="Times New Roman"/>
      <w:sz w:val="20"/>
      <w:szCs w:val="20"/>
    </w:rPr>
  </w:style>
  <w:style w:type="paragraph" w:styleId="a7">
    <w:name w:val="annotation subject"/>
    <w:basedOn w:val="a6"/>
    <w:next w:val="a6"/>
    <w:link w:val="Char1"/>
    <w:uiPriority w:val="99"/>
    <w:semiHidden/>
    <w:unhideWhenUsed/>
    <w:rsid w:val="001530C0"/>
    <w:rPr>
      <w:b/>
      <w:bCs/>
    </w:rPr>
  </w:style>
  <w:style w:type="character" w:customStyle="1" w:styleId="Char1">
    <w:name w:val="批注主题 Char"/>
    <w:link w:val="a7"/>
    <w:uiPriority w:val="99"/>
    <w:semiHidden/>
    <w:rsid w:val="001530C0"/>
    <w:rPr>
      <w:rFonts w:ascii="Calibri" w:eastAsia="宋体" w:hAnsi="Calibri" w:cs="Times New Roman"/>
      <w:b/>
      <w:bCs/>
      <w:sz w:val="20"/>
      <w:szCs w:val="20"/>
    </w:rPr>
  </w:style>
  <w:style w:type="table" w:styleId="a8">
    <w:name w:val="Table Grid"/>
    <w:basedOn w:val="a2"/>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a">
    <w:name w:val="footer"/>
    <w:basedOn w:val="ab"/>
    <w:link w:val="Char2"/>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页脚 Char"/>
    <w:link w:val="aa"/>
    <w:uiPriority w:val="99"/>
    <w:rsid w:val="00014639"/>
    <w:rPr>
      <w:rFonts w:ascii="Arial" w:eastAsia="MS Mincho" w:hAnsi="Arial" w:cs="Times New Roman"/>
      <w:b/>
      <w:i/>
      <w:noProof/>
      <w:sz w:val="18"/>
      <w:szCs w:val="20"/>
      <w:lang w:val="en-GB" w:eastAsia="en-US"/>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
    <w:basedOn w:val="a0"/>
    <w:link w:val="Char3"/>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
    <w:link w:val="ab"/>
    <w:rsid w:val="00014639"/>
    <w:rPr>
      <w:rFonts w:ascii="Calibri" w:eastAsia="宋体"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ac">
    <w:name w:val="caption"/>
    <w:basedOn w:val="a0"/>
    <w:next w:val="a0"/>
    <w:uiPriority w:val="35"/>
    <w:qFormat/>
    <w:rsid w:val="001C5363"/>
    <w:pPr>
      <w:spacing w:line="240" w:lineRule="auto"/>
      <w:jc w:val="center"/>
    </w:pPr>
    <w:rPr>
      <w:rFonts w:eastAsia="Calibri" w:cs="Times New Roman"/>
      <w:b/>
      <w:bCs/>
      <w:sz w:val="18"/>
      <w:szCs w:val="18"/>
      <w:lang w:eastAsia="en-US"/>
    </w:rPr>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0"/>
    <w:link w:val="Char4"/>
    <w:unhideWhenUsed/>
    <w:rsid w:val="00635940"/>
    <w:pPr>
      <w:spacing w:after="0" w:line="240" w:lineRule="auto"/>
      <w:ind w:left="720"/>
      <w:jc w:val="both"/>
    </w:pPr>
    <w:rPr>
      <w:rFonts w:cs="Times New Roman"/>
      <w:sz w:val="20"/>
      <w:szCs w:val="20"/>
      <w:lang w:val="en-GB" w:eastAsia="fi-FI"/>
    </w:rPr>
  </w:style>
  <w:style w:type="character" w:customStyle="1" w:styleId="Char4">
    <w:name w:val="正文缩进 Char"/>
    <w:aliases w:val="Normal Indent Char2 Char Char,Normal Indent Char Char1 Char Char,Normal Indent Char1 Char Char Char Char,Normal Indent Char Char Char Char Char Char,Normal Indent Char1 Char1 Char Char,Normal Indent Char Char Char1 Char Char"/>
    <w:link w:val="ad"/>
    <w:locked/>
    <w:rsid w:val="00635940"/>
    <w:rPr>
      <w:rFonts w:ascii="Arial" w:hAnsi="Arial"/>
      <w:lang w:val="en-GB" w:eastAsia="fi-FI"/>
    </w:rPr>
  </w:style>
  <w:style w:type="paragraph" w:customStyle="1" w:styleId="ae">
    <w:name w:val="段"/>
    <w:uiPriority w:val="99"/>
    <w:rsid w:val="0063594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a0"/>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a0"/>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a0"/>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af">
    <w:name w:val="Placeholder Text"/>
    <w:basedOn w:val="a1"/>
    <w:uiPriority w:val="99"/>
    <w:unhideWhenUsed/>
    <w:rsid w:val="00AF60AE"/>
    <w:rPr>
      <w:color w:val="808080"/>
    </w:rPr>
  </w:style>
  <w:style w:type="paragraph" w:styleId="a">
    <w:name w:val="List Paragraph"/>
    <w:basedOn w:val="a0"/>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af0">
    <w:name w:val="Strong"/>
    <w:basedOn w:val="a1"/>
    <w:uiPriority w:val="20"/>
    <w:qFormat/>
    <w:rsid w:val="003D0E5C"/>
    <w:rPr>
      <w:b/>
      <w:bCs/>
    </w:rPr>
  </w:style>
  <w:style w:type="character" w:customStyle="1" w:styleId="c-phonebook-results-content">
    <w:name w:val="c-phonebook-results-content"/>
    <w:basedOn w:val="a1"/>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1"/>
    <w:uiPriority w:val="99"/>
    <w:semiHidden/>
    <w:unhideWhenUsed/>
    <w:rsid w:val="005964E4"/>
  </w:style>
  <w:style w:type="table" w:styleId="af1">
    <w:name w:val="Light List"/>
    <w:basedOn w:val="a2"/>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a0"/>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DD1D4-A9FF-433B-BA45-ABC488ED8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1161</Words>
  <Characters>6619</Characters>
  <Application>Microsoft Office Word</Application>
  <DocSecurity>0</DocSecurity>
  <Lines>55</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7765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2018-08-24T11:15:00Z</dcterms:created>
  <dcterms:modified xsi:type="dcterms:W3CDTF">2019-08-07T09:29:00Z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1565169359</vt:lpwstr>
  </property>
</Properties>
</file>